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152FE3" w14:textId="77777777" w:rsidR="0076506C" w:rsidRDefault="007908E6">
      <w:pPr>
        <w:spacing w:before="120" w:after="60"/>
      </w:pPr>
      <w:r>
        <w:rPr>
          <w:rFonts w:ascii="Georgia" w:eastAsia="Georgia" w:hAnsi="Georgia" w:cs="Georgia"/>
          <w:sz w:val="48"/>
          <w:szCs w:val="48"/>
        </w:rPr>
        <w:t>Data processing agreement</w:t>
      </w:r>
    </w:p>
    <w:p w14:paraId="3CDB077C" w14:textId="77777777" w:rsidR="0076506C" w:rsidRDefault="007908E6">
      <w:pPr>
        <w:spacing w:after="60" w:line="288" w:lineRule="auto"/>
      </w:pPr>
      <w:r>
        <w:rPr>
          <w:color w:val="5A6461"/>
          <w:sz w:val="22"/>
          <w:szCs w:val="22"/>
        </w:rPr>
        <w:t xml:space="preserve">Between </w:t>
      </w:r>
      <w:r>
        <w:rPr>
          <w:color w:val="5A6461"/>
          <w:sz w:val="22"/>
          <w:szCs w:val="22"/>
          <w:highlight w:val="yellow"/>
        </w:rPr>
        <w:t>[School name]</w:t>
      </w:r>
      <w:r>
        <w:rPr>
          <w:color w:val="5A6461"/>
          <w:sz w:val="22"/>
          <w:szCs w:val="22"/>
        </w:rPr>
        <w:t xml:space="preserve"> and Delta Research Group Ltd, for the use of Delta Academics</w:t>
      </w:r>
    </w:p>
    <w:p w14:paraId="39BAE8CE" w14:textId="77777777" w:rsidR="0076506C" w:rsidRDefault="007908E6">
      <w:pPr>
        <w:spacing w:after="200" w:line="288" w:lineRule="auto"/>
      </w:pPr>
      <w:r>
        <w:rPr>
          <w:color w:val="5A6461"/>
          <w:sz w:val="18"/>
          <w:szCs w:val="18"/>
        </w:rPr>
        <w:t>Under Article 28 of the UK GDPR. The School is the controller of its pupils' data; Delta Research Group is its processor.</w:t>
      </w:r>
    </w:p>
    <w:p w14:paraId="5281E89F" w14:textId="77777777" w:rsidR="0076506C" w:rsidRDefault="007908E6">
      <w:pPr>
        <w:pStyle w:val="Heading1"/>
        <w:keepNext/>
        <w:spacing w:before="280" w:after="100"/>
      </w:pPr>
      <w:r>
        <w:rPr>
          <w:rFonts w:ascii="Georgia" w:eastAsia="Georgia" w:hAnsi="Georgia" w:cs="Georgia"/>
          <w:color w:val="1D5753"/>
          <w:sz w:val="30"/>
          <w:szCs w:val="30"/>
        </w:rPr>
        <w:t>Parties</w:t>
      </w:r>
    </w:p>
    <w:p w14:paraId="5CC60808" w14:textId="77777777" w:rsidR="0076506C" w:rsidRDefault="007908E6">
      <w:pPr>
        <w:spacing w:after="120" w:line="288" w:lineRule="auto"/>
      </w:pPr>
      <w:r>
        <w:t xml:space="preserve">1. </w:t>
      </w:r>
      <w:r>
        <w:rPr>
          <w:highlight w:val="yellow"/>
        </w:rPr>
        <w:t>[School name]</w:t>
      </w:r>
      <w:r>
        <w:t xml:space="preserve">, of </w:t>
      </w:r>
      <w:r>
        <w:rPr>
          <w:highlight w:val="yellow"/>
        </w:rPr>
        <w:t>[School address, including country]</w:t>
      </w:r>
      <w:r>
        <w:t xml:space="preserve"> ("the School"), the controller.</w:t>
      </w:r>
    </w:p>
    <w:p w14:paraId="342F06CE" w14:textId="77777777" w:rsidR="0076506C" w:rsidRDefault="007908E6">
      <w:pPr>
        <w:spacing w:after="120" w:line="288" w:lineRule="auto"/>
      </w:pPr>
      <w:r>
        <w:t>2. Delta Research Group Ltd, a company registered in England and Wales (company number 17324839), registered office 127a Westbury Road, Bristol, England, BS9 3AP ("Delta Research Group"), the processor, which operates the service called Delta Academics ("Delta") at app.deltaconsole.com.</w:t>
      </w:r>
    </w:p>
    <w:p w14:paraId="0B24D5E5" w14:textId="77777777" w:rsidR="0076506C" w:rsidRDefault="007908E6">
      <w:pPr>
        <w:spacing w:after="120" w:line="288" w:lineRule="auto"/>
      </w:pPr>
      <w:r>
        <w:t xml:space="preserve">This agreement starts on </w:t>
      </w:r>
      <w:r>
        <w:rPr>
          <w:highlight w:val="yellow"/>
        </w:rPr>
        <w:t>[start date]</w:t>
      </w:r>
      <w:r>
        <w:t>.</w:t>
      </w:r>
    </w:p>
    <w:p w14:paraId="1F2E697E" w14:textId="77777777" w:rsidR="0076506C" w:rsidRDefault="007908E6">
      <w:pPr>
        <w:pStyle w:val="Heading1"/>
        <w:keepNext/>
        <w:spacing w:before="280" w:after="100"/>
      </w:pPr>
      <w:r>
        <w:rPr>
          <w:rFonts w:ascii="Georgia" w:eastAsia="Georgia" w:hAnsi="Georgia" w:cs="Georgia"/>
          <w:color w:val="1D5753"/>
          <w:sz w:val="30"/>
          <w:szCs w:val="30"/>
        </w:rPr>
        <w:t>1. Definitions</w:t>
      </w:r>
    </w:p>
    <w:p w14:paraId="5291BC32" w14:textId="77777777" w:rsidR="0076506C" w:rsidRDefault="007908E6">
      <w:pPr>
        <w:spacing w:after="120" w:line="288" w:lineRule="auto"/>
      </w:pPr>
      <w:r>
        <w:t>Words defined in the UK GDPR and the Data Protection Act 2018 have the same meaning here. "Pupil Data" means the personal data described in schedule 1. "Sub-processor" means a party listed in schedule 2.</w:t>
      </w:r>
    </w:p>
    <w:p w14:paraId="3BEDB78F" w14:textId="77777777" w:rsidR="0076506C" w:rsidRDefault="007908E6">
      <w:pPr>
        <w:pStyle w:val="Heading1"/>
        <w:keepNext/>
        <w:spacing w:before="280" w:after="100"/>
      </w:pPr>
      <w:r>
        <w:rPr>
          <w:rFonts w:ascii="Georgia" w:eastAsia="Georgia" w:hAnsi="Georgia" w:cs="Georgia"/>
          <w:color w:val="1D5753"/>
          <w:sz w:val="30"/>
          <w:szCs w:val="30"/>
        </w:rPr>
        <w:t>2. What Delta Research Group does, and on whose instruction</w:t>
      </w:r>
    </w:p>
    <w:p w14:paraId="29A7CA48" w14:textId="77777777" w:rsidR="0076506C" w:rsidRDefault="007908E6">
      <w:pPr>
        <w:spacing w:after="120" w:line="288" w:lineRule="auto"/>
      </w:pPr>
      <w:r>
        <w:t>Delta Research Group processes Pupil Data only to provide Delta to the School as described in schedule 1, and only on the School's documented instructions. This agreement, the School's settings in Delta (retention period, cohorts, which features are on) and the School's written requests are its instructions.</w:t>
      </w:r>
    </w:p>
    <w:p w14:paraId="25080420" w14:textId="77777777" w:rsidR="0076506C" w:rsidRDefault="007908E6">
      <w:pPr>
        <w:spacing w:after="120" w:line="288" w:lineRule="auto"/>
      </w:pPr>
      <w:r>
        <w:t>Delta Research Group does not use Pupil Data for its own purposes, including product development, model training, benchmarking or marketing.</w:t>
      </w:r>
    </w:p>
    <w:p w14:paraId="3F92FC8B" w14:textId="77777777" w:rsidR="0076506C" w:rsidRDefault="007908E6">
      <w:pPr>
        <w:spacing w:after="120" w:line="288" w:lineRule="auto"/>
      </w:pPr>
      <w:r>
        <w:t>Delta Research Group tells the School at once if it believes an instruction infringes data protection law.</w:t>
      </w:r>
    </w:p>
    <w:p w14:paraId="04EF2DD3" w14:textId="77777777" w:rsidR="0076506C" w:rsidRDefault="007908E6">
      <w:pPr>
        <w:spacing w:after="120" w:line="288" w:lineRule="auto"/>
      </w:pPr>
      <w:r>
        <w:t>Where UK law requires processing, Delta Research Group tells the School first unless the law forbids it.</w:t>
      </w:r>
    </w:p>
    <w:p w14:paraId="66BDBC82" w14:textId="77777777" w:rsidR="0076506C" w:rsidRDefault="007908E6">
      <w:pPr>
        <w:pStyle w:val="Heading1"/>
        <w:keepNext/>
        <w:spacing w:before="280" w:after="100"/>
      </w:pPr>
      <w:r>
        <w:rPr>
          <w:rFonts w:ascii="Georgia" w:eastAsia="Georgia" w:hAnsi="Georgia" w:cs="Georgia"/>
          <w:color w:val="1D5753"/>
          <w:sz w:val="30"/>
          <w:szCs w:val="30"/>
        </w:rPr>
        <w:t>3. Confidentiality</w:t>
      </w:r>
    </w:p>
    <w:p w14:paraId="17F5C4A9" w14:textId="39CDB119" w:rsidR="0076506C" w:rsidRDefault="007908E6">
      <w:pPr>
        <w:spacing w:after="120" w:line="288" w:lineRule="auto"/>
      </w:pPr>
      <w:r>
        <w:t>Everyone Delta Research Group authorises to process Pupil Data, including pupils' names, is under a duty of confidence. Today that is the founder alone. An administrator can read what one adviser can read only by making an audited one-time sign-in link for that adviser, and a session opened that way shows labels and usernames in place of names.</w:t>
      </w:r>
    </w:p>
    <w:p w14:paraId="4A863D6B" w14:textId="77777777" w:rsidR="0076506C" w:rsidRDefault="007908E6">
      <w:pPr>
        <w:pStyle w:val="Heading1"/>
        <w:keepNext/>
        <w:spacing w:before="280" w:after="100"/>
      </w:pPr>
      <w:r>
        <w:rPr>
          <w:rFonts w:ascii="Georgia" w:eastAsia="Georgia" w:hAnsi="Georgia" w:cs="Georgia"/>
          <w:color w:val="1D5753"/>
          <w:sz w:val="30"/>
          <w:szCs w:val="30"/>
        </w:rPr>
        <w:t>4. Security</w:t>
      </w:r>
    </w:p>
    <w:p w14:paraId="1AEF0A4A" w14:textId="77777777" w:rsidR="0076506C" w:rsidRDefault="007908E6">
      <w:pPr>
        <w:spacing w:after="120" w:line="288" w:lineRule="auto"/>
      </w:pPr>
      <w:r>
        <w:t>Delta Research Group keeps the measures in schedule 3 and does not weaken them without telling the School.</w:t>
      </w:r>
    </w:p>
    <w:p w14:paraId="5F6A793F" w14:textId="77777777" w:rsidR="0076506C" w:rsidRDefault="007908E6">
      <w:pPr>
        <w:pStyle w:val="Heading1"/>
        <w:keepNext/>
        <w:spacing w:before="280" w:after="100"/>
      </w:pPr>
      <w:r>
        <w:rPr>
          <w:rFonts w:ascii="Georgia" w:eastAsia="Georgia" w:hAnsi="Georgia" w:cs="Georgia"/>
          <w:color w:val="1D5753"/>
          <w:sz w:val="30"/>
          <w:szCs w:val="30"/>
        </w:rPr>
        <w:t>5. Sub-processors</w:t>
      </w:r>
    </w:p>
    <w:p w14:paraId="12BA40DA" w14:textId="77777777" w:rsidR="0076506C" w:rsidRDefault="007908E6">
      <w:pPr>
        <w:spacing w:after="120" w:line="288" w:lineRule="auto"/>
      </w:pPr>
      <w:r>
        <w:t>The School authorises the sub-processors in schedule 2.</w:t>
      </w:r>
    </w:p>
    <w:p w14:paraId="0E56B24E" w14:textId="77777777" w:rsidR="0076506C" w:rsidRDefault="007908E6">
      <w:pPr>
        <w:spacing w:after="120" w:line="288" w:lineRule="auto"/>
      </w:pPr>
      <w:r>
        <w:t>Delta Research Group gives the School at least 30 days' notice of any new or replacement sub-processor, during which the School may object. If the objection cannot be resolved the School may end this agreement without charge.</w:t>
      </w:r>
    </w:p>
    <w:p w14:paraId="2F031C46" w14:textId="77777777" w:rsidR="0076506C" w:rsidRDefault="007908E6">
      <w:pPr>
        <w:spacing w:after="120" w:line="288" w:lineRule="auto"/>
      </w:pPr>
      <w:r>
        <w:t>Each sub-processor is bound by written terms giving the same protection as this agreement. Delta Research Group remains responsible to the School for them.</w:t>
      </w:r>
    </w:p>
    <w:p w14:paraId="25607D47" w14:textId="230FDF8E" w:rsidR="0076506C" w:rsidRDefault="007908E6">
      <w:pPr>
        <w:spacing w:after="120" w:line="288" w:lineRule="auto"/>
      </w:pPr>
      <w:r>
        <w:t xml:space="preserve">Features that send pupil text to a sub-processor (the statement adviser, interview practice, the reading log, notes on tasks and messages) are off for every school until an administrator switches them on for that </w:t>
      </w:r>
      <w:r>
        <w:lastRenderedPageBreak/>
        <w:t>school, which Delta refuses to do without a named safeguarding lead and two recorded confirmations; messages also need the School's safeguarding lead to hold an account in Delta. Before any pupil text is sent, the pupil's own recorded name in it is replaced by "[name]".</w:t>
      </w:r>
    </w:p>
    <w:p w14:paraId="01B2CA17" w14:textId="77777777" w:rsidR="0076506C" w:rsidRDefault="007908E6">
      <w:pPr>
        <w:pStyle w:val="Heading1"/>
        <w:keepNext/>
        <w:spacing w:before="280" w:after="100"/>
      </w:pPr>
      <w:r>
        <w:rPr>
          <w:rFonts w:ascii="Georgia" w:eastAsia="Georgia" w:hAnsi="Georgia" w:cs="Georgia"/>
          <w:color w:val="1D5753"/>
          <w:sz w:val="30"/>
          <w:szCs w:val="30"/>
        </w:rPr>
        <w:t>6. Transfers outside the UK</w:t>
      </w:r>
    </w:p>
    <w:p w14:paraId="42FF77CC" w14:textId="77777777" w:rsidR="0076506C" w:rsidRDefault="007908E6">
      <w:pPr>
        <w:spacing w:after="120" w:line="288" w:lineRule="auto"/>
      </w:pPr>
      <w:r>
        <w:t>Pupil Data is hosted in the EU (Frankfurt). Delta Research Group does not transfer Pupil Data outside the UK and the EU except to the sub-processors in schedule 2 and on the safeguards listed there.</w:t>
      </w:r>
    </w:p>
    <w:p w14:paraId="5DA3A3BA" w14:textId="77777777" w:rsidR="0076506C" w:rsidRDefault="007908E6">
      <w:pPr>
        <w:pStyle w:val="Heading1"/>
        <w:keepNext/>
        <w:spacing w:before="280" w:after="100"/>
      </w:pPr>
      <w:r>
        <w:rPr>
          <w:rFonts w:ascii="Georgia" w:eastAsia="Georgia" w:hAnsi="Georgia" w:cs="Georgia"/>
          <w:color w:val="1D5753"/>
          <w:sz w:val="30"/>
          <w:szCs w:val="30"/>
        </w:rPr>
        <w:t>7. Pupils' and others' rights</w:t>
      </w:r>
    </w:p>
    <w:p w14:paraId="69CD0683" w14:textId="33000B66" w:rsidR="0076506C" w:rsidRDefault="007908E6">
      <w:pPr>
        <w:spacing w:after="120" w:line="288" w:lineRule="auto"/>
      </w:pPr>
      <w:r>
        <w:t>Delta holds pupils' names for the School. Requests from pupils and parents still go to the School, which decides who the requester is and answers. For that purpose Delta gives the School's advisers a download of one pupil's whole record, which includes advisers' comments whether or not they were shared with the pupil, and messages.</w:t>
      </w:r>
    </w:p>
    <w:p w14:paraId="797FB7A9" w14:textId="23C22677" w:rsidR="0076506C" w:rsidRDefault="007908E6">
      <w:pPr>
        <w:spacing w:after="120" w:line="288" w:lineRule="auto"/>
      </w:pPr>
      <w:r>
        <w:t>Delta gives the School's advisers the tools to act on a request themselves: pupils can see and correct their own details, including their name; advisers can export a cohort (a CSV without names, or, by a separate recorded action, with names), download one pupil's whole record, delete a place, a cohort, one statement or one interview attempt at any time, and issue a pupil a new one-time code.</w:t>
      </w:r>
    </w:p>
    <w:p w14:paraId="33B5DA10" w14:textId="77777777" w:rsidR="0076506C" w:rsidRDefault="007908E6">
      <w:pPr>
        <w:spacing w:after="120" w:line="288" w:lineRule="auto"/>
      </w:pPr>
      <w:r>
        <w:t>If a request reaches Delta Research Group directly, it passes it to the School within 5 working days and does not answer it unless the School asks.</w:t>
      </w:r>
    </w:p>
    <w:p w14:paraId="627B6177" w14:textId="77777777" w:rsidR="0076506C" w:rsidRDefault="007908E6">
      <w:pPr>
        <w:pStyle w:val="Heading1"/>
        <w:keepNext/>
        <w:spacing w:before="280" w:after="100"/>
      </w:pPr>
      <w:r>
        <w:rPr>
          <w:rFonts w:ascii="Georgia" w:eastAsia="Georgia" w:hAnsi="Georgia" w:cs="Georgia"/>
          <w:color w:val="1D5753"/>
          <w:sz w:val="30"/>
          <w:szCs w:val="30"/>
        </w:rPr>
        <w:t>8. Helping the School meet its obligations</w:t>
      </w:r>
    </w:p>
    <w:p w14:paraId="32570146" w14:textId="77777777" w:rsidR="0076506C" w:rsidRDefault="007908E6">
      <w:pPr>
        <w:spacing w:after="120" w:line="288" w:lineRule="auto"/>
      </w:pPr>
      <w:r>
        <w:t>Delta Research Group helps the School with security, breach notification, data protection impact assessments and prior consultation, taking into account the information available to it. It supplies its own data protection impact assessment and Children's Code assessment for the School to build on.</w:t>
      </w:r>
    </w:p>
    <w:p w14:paraId="4ED8BB9C" w14:textId="77777777" w:rsidR="0076506C" w:rsidRDefault="007908E6">
      <w:pPr>
        <w:pStyle w:val="Heading1"/>
        <w:keepNext/>
        <w:spacing w:before="280" w:after="100"/>
      </w:pPr>
      <w:r>
        <w:rPr>
          <w:rFonts w:ascii="Georgia" w:eastAsia="Georgia" w:hAnsi="Georgia" w:cs="Georgia"/>
          <w:color w:val="1D5753"/>
          <w:sz w:val="30"/>
          <w:szCs w:val="30"/>
        </w:rPr>
        <w:t>9. Personal data breaches</w:t>
      </w:r>
    </w:p>
    <w:p w14:paraId="6BA24010" w14:textId="77777777" w:rsidR="0076506C" w:rsidRDefault="007908E6">
      <w:pPr>
        <w:spacing w:after="120" w:line="288" w:lineRule="auto"/>
      </w:pPr>
      <w:r>
        <w:t>Delta Research Group tells the School without undue delay, and aims to do so within 24 hours, after becoming aware of a breach affecting Pupil Data, following its breach procedure.</w:t>
      </w:r>
    </w:p>
    <w:p w14:paraId="4A809156" w14:textId="77777777" w:rsidR="0076506C" w:rsidRDefault="007908E6">
      <w:pPr>
        <w:pStyle w:val="Heading1"/>
        <w:keepNext/>
        <w:spacing w:before="280" w:after="100"/>
      </w:pPr>
      <w:r>
        <w:rPr>
          <w:rFonts w:ascii="Georgia" w:eastAsia="Georgia" w:hAnsi="Georgia" w:cs="Georgia"/>
          <w:color w:val="1D5753"/>
          <w:sz w:val="30"/>
          <w:szCs w:val="30"/>
        </w:rPr>
        <w:t>10. At the end</w:t>
      </w:r>
    </w:p>
    <w:p w14:paraId="41545CE5" w14:textId="77777777" w:rsidR="0076506C" w:rsidRDefault="007908E6">
      <w:pPr>
        <w:spacing w:after="120" w:line="288" w:lineRule="auto"/>
      </w:pPr>
      <w:r>
        <w:t>When the agreement ends, Delta Research Group deletes all Pupil Data through Delta's audited school deletion within 30 days, unless the School first asks for its cohort exports. Copies in hosting backups expire within 7 days and any restore re-applies the deletion.</w:t>
      </w:r>
    </w:p>
    <w:p w14:paraId="5C7C9010" w14:textId="77777777" w:rsidR="0076506C" w:rsidRDefault="007908E6">
      <w:pPr>
        <w:pStyle w:val="Heading1"/>
        <w:keepNext/>
        <w:spacing w:before="280" w:after="100"/>
      </w:pPr>
      <w:r>
        <w:rPr>
          <w:rFonts w:ascii="Georgia" w:eastAsia="Georgia" w:hAnsi="Georgia" w:cs="Georgia"/>
          <w:color w:val="1D5753"/>
          <w:sz w:val="30"/>
          <w:szCs w:val="30"/>
        </w:rPr>
        <w:t>11. Audit and information</w:t>
      </w:r>
    </w:p>
    <w:p w14:paraId="31AF8B9B" w14:textId="77777777" w:rsidR="0076506C" w:rsidRDefault="007908E6">
      <w:pPr>
        <w:spacing w:after="120" w:line="288" w:lineRule="auto"/>
      </w:pPr>
      <w:r>
        <w:t>Delta Research Group makes available the information needed to show compliance with this agreement, including its record of processing, and allows audits by the School or an auditor it appoints on reasonable notice.</w:t>
      </w:r>
    </w:p>
    <w:p w14:paraId="368B9253" w14:textId="77777777" w:rsidR="0076506C" w:rsidRDefault="007908E6">
      <w:pPr>
        <w:pStyle w:val="Heading1"/>
        <w:keepNext/>
        <w:spacing w:before="280" w:after="100"/>
      </w:pPr>
      <w:r>
        <w:rPr>
          <w:rFonts w:ascii="Georgia" w:eastAsia="Georgia" w:hAnsi="Georgia" w:cs="Georgia"/>
          <w:color w:val="1D5753"/>
          <w:sz w:val="30"/>
          <w:szCs w:val="30"/>
        </w:rPr>
        <w:t>12. The School's own obligations</w:t>
      </w:r>
    </w:p>
    <w:p w14:paraId="23794BE7" w14:textId="77777777" w:rsidR="0076506C" w:rsidRDefault="007908E6">
      <w:pPr>
        <w:pStyle w:val="ListParagraph"/>
        <w:numPr>
          <w:ilvl w:val="0"/>
          <w:numId w:val="2"/>
        </w:numPr>
        <w:spacing w:after="80" w:line="276" w:lineRule="auto"/>
      </w:pPr>
      <w:r>
        <w:t>Enrol only pupils aged 16 to 18 (Delta collects no date of birth and performs no age check).</w:t>
      </w:r>
    </w:p>
    <w:p w14:paraId="7F6196E9" w14:textId="77777777" w:rsidR="0076506C" w:rsidRDefault="007908E6">
      <w:pPr>
        <w:pStyle w:val="ListParagraph"/>
        <w:numPr>
          <w:ilvl w:val="0"/>
          <w:numId w:val="2"/>
        </w:numPr>
        <w:spacing w:after="80" w:line="276" w:lineRule="auto"/>
      </w:pPr>
      <w:r>
        <w:t>Give pupils its own privacy notice covering Delta, including the wording Delta supplies for its AI features, before any AI feature is switched on, and tell parents and carers.</w:t>
      </w:r>
    </w:p>
    <w:p w14:paraId="5DE7591C" w14:textId="77777777" w:rsidR="0076506C" w:rsidRDefault="007908E6">
      <w:pPr>
        <w:pStyle w:val="ListParagraph"/>
        <w:numPr>
          <w:ilvl w:val="0"/>
          <w:numId w:val="2"/>
        </w:numPr>
        <w:spacing w:after="80" w:line="276" w:lineRule="auto"/>
      </w:pPr>
      <w:r>
        <w:t>Name a safeguarding lead and keep the name and address current.</w:t>
      </w:r>
    </w:p>
    <w:p w14:paraId="0F5279BE" w14:textId="6A4A77F9" w:rsidR="0076506C" w:rsidRDefault="007908E6">
      <w:pPr>
        <w:pStyle w:val="ListParagraph"/>
        <w:numPr>
          <w:ilvl w:val="0"/>
          <w:numId w:val="2"/>
        </w:numPr>
        <w:spacing w:after="80" w:line="276" w:lineRule="auto"/>
      </w:pPr>
      <w:r>
        <w:t>Hand each pupil their own join slip in person: a slip carries the pupil's name, their username and a one-time code that works once and expires after 14 days.</w:t>
      </w:r>
    </w:p>
    <w:p w14:paraId="6A151715" w14:textId="45E97601" w:rsidR="0076506C" w:rsidRDefault="007908E6">
      <w:pPr>
        <w:pStyle w:val="ListParagraph"/>
        <w:numPr>
          <w:ilvl w:val="0"/>
          <w:numId w:val="2"/>
        </w:numPr>
        <w:spacing w:after="80" w:line="276" w:lineRule="auto"/>
      </w:pPr>
      <w:r>
        <w:lastRenderedPageBreak/>
        <w:t>Enter pupils' names only in the fields Delta provides for them, keep them correct, and instruct advisers not to type health details, special educational needs or family circumstances into notes, comments, messages or the titles of tasks they set.</w:t>
      </w:r>
    </w:p>
    <w:p w14:paraId="46236F26" w14:textId="77777777" w:rsidR="0076506C" w:rsidRDefault="007908E6">
      <w:pPr>
        <w:pStyle w:val="ListParagraph"/>
        <w:numPr>
          <w:ilvl w:val="0"/>
          <w:numId w:val="2"/>
        </w:numPr>
        <w:spacing w:after="80" w:line="276" w:lineRule="auto"/>
      </w:pPr>
      <w:r>
        <w:t>Set a retention period suited to its purposes (default 12 months).</w:t>
      </w:r>
    </w:p>
    <w:p w14:paraId="586BDB92" w14:textId="77777777" w:rsidR="0076506C" w:rsidRDefault="007908E6">
      <w:pPr>
        <w:pStyle w:val="ListParagraph"/>
        <w:numPr>
          <w:ilvl w:val="0"/>
          <w:numId w:val="2"/>
        </w:numPr>
        <w:spacing w:after="80" w:line="276" w:lineRule="auto"/>
      </w:pPr>
      <w:r>
        <w:t>Where the School is outside the United Kingdom, meet the data protection law that applies to it there, including any rule on sending pupils' data to another country, and tell Delta Research Group of any requirement that affects this agreement.</w:t>
      </w:r>
    </w:p>
    <w:p w14:paraId="3CD356EB" w14:textId="77777777" w:rsidR="0076506C" w:rsidRDefault="007908E6">
      <w:pPr>
        <w:pStyle w:val="Heading1"/>
        <w:keepNext/>
        <w:spacing w:before="280" w:after="100"/>
      </w:pPr>
      <w:r>
        <w:rPr>
          <w:rFonts w:ascii="Georgia" w:eastAsia="Georgia" w:hAnsi="Georgia" w:cs="Georgia"/>
          <w:color w:val="1D5753"/>
          <w:sz w:val="30"/>
          <w:szCs w:val="30"/>
        </w:rPr>
        <w:t>13. Law</w:t>
      </w:r>
    </w:p>
    <w:p w14:paraId="12BA37E9" w14:textId="77777777" w:rsidR="0076506C" w:rsidRDefault="007908E6">
      <w:pPr>
        <w:spacing w:after="120" w:line="288" w:lineRule="auto"/>
      </w:pPr>
      <w:r>
        <w:t>This agreement, and any dispute arising from it, is governed by the law of England and Wales, and the courts of England and Wales have jurisdiction.</w:t>
      </w:r>
    </w:p>
    <w:p w14:paraId="0CFFA483" w14:textId="77777777" w:rsidR="0076506C" w:rsidRDefault="007908E6">
      <w:pPr>
        <w:pStyle w:val="Heading1"/>
        <w:keepNext/>
        <w:spacing w:before="280" w:after="100"/>
      </w:pPr>
      <w:r>
        <w:rPr>
          <w:rFonts w:ascii="Georgia" w:eastAsia="Georgia" w:hAnsi="Georgia" w:cs="Georgia"/>
          <w:color w:val="1D5753"/>
          <w:sz w:val="30"/>
          <w:szCs w:val="30"/>
        </w:rPr>
        <w:t>Schedule 1: the processing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76506C" w14:paraId="64A81006" w14:textId="77777777">
        <w:tblPrEx>
          <w:tblCellMar>
            <w:top w:w="0" w:type="dxa"/>
            <w:bottom w:w="0" w:type="dxa"/>
          </w:tblCellMar>
        </w:tblPrEx>
        <w:trPr>
          <w:tblHeader/>
        </w:trPr>
        <w:tc>
          <w:tcPr>
            <w:tcW w:w="26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4656F847" w14:textId="77777777" w:rsidR="0076506C" w:rsidRDefault="007908E6">
            <w:pPr>
              <w:spacing w:line="260" w:lineRule="auto"/>
            </w:pPr>
            <w:r>
              <w:rPr>
                <w:b/>
                <w:bCs/>
                <w:color w:val="1D5753"/>
                <w:sz w:val="18"/>
                <w:szCs w:val="18"/>
              </w:rPr>
              <w:t>Item</w:t>
            </w:r>
          </w:p>
        </w:tc>
        <w:tc>
          <w:tcPr>
            <w:tcW w:w="7038"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117F8899" w14:textId="77777777" w:rsidR="0076506C" w:rsidRDefault="007908E6">
            <w:pPr>
              <w:spacing w:line="260" w:lineRule="auto"/>
            </w:pPr>
            <w:r>
              <w:rPr>
                <w:b/>
                <w:bCs/>
                <w:color w:val="1D5753"/>
                <w:sz w:val="18"/>
                <w:szCs w:val="18"/>
              </w:rPr>
              <w:t>Detail</w:t>
            </w:r>
          </w:p>
        </w:tc>
      </w:tr>
      <w:tr w:rsidR="0076506C" w14:paraId="729F43BF"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E7BAA19" w14:textId="77777777" w:rsidR="0076506C" w:rsidRDefault="007908E6">
            <w:pPr>
              <w:spacing w:line="260" w:lineRule="auto"/>
            </w:pPr>
            <w:r>
              <w:rPr>
                <w:sz w:val="18"/>
                <w:szCs w:val="18"/>
              </w:rPr>
              <w:t>Subject matter</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939347D" w14:textId="77777777" w:rsidR="0076506C" w:rsidRDefault="007908E6">
            <w:pPr>
              <w:spacing w:line="260" w:lineRule="auto"/>
            </w:pPr>
            <w:r>
              <w:rPr>
                <w:sz w:val="18"/>
                <w:szCs w:val="18"/>
              </w:rPr>
              <w:t>Providing Delta: offer-probability ranges for Oxford and Cambridge courses and published figures for other courses, and, where switched on, personal statement feedback, interview practice, admissions test practice, the reading room and reading log, tasks set by advisers, and help with university decisions and replies, and, where the School uploads it, the School's record of its past applicants' university applications and outcomes, so that the School can see its own history</w:t>
            </w:r>
          </w:p>
        </w:tc>
      </w:tr>
      <w:tr w:rsidR="0076506C" w14:paraId="66ECE913"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2F6FA42" w14:textId="77777777" w:rsidR="0076506C" w:rsidRDefault="007908E6">
            <w:pPr>
              <w:spacing w:line="260" w:lineRule="auto"/>
            </w:pPr>
            <w:r>
              <w:rPr>
                <w:sz w:val="18"/>
                <w:szCs w:val="18"/>
              </w:rPr>
              <w:t>Duration</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7EBAA31" w14:textId="77777777" w:rsidR="0076506C" w:rsidRDefault="007908E6">
            <w:pPr>
              <w:spacing w:line="260" w:lineRule="auto"/>
            </w:pPr>
            <w:r>
              <w:rPr>
                <w:sz w:val="18"/>
                <w:szCs w:val="18"/>
              </w:rPr>
              <w:t>The term of the School's use of Delta, then clause 10</w:t>
            </w:r>
          </w:p>
        </w:tc>
      </w:tr>
      <w:tr w:rsidR="0076506C" w14:paraId="2649F137"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9B65E7D" w14:textId="77777777" w:rsidR="0076506C" w:rsidRDefault="007908E6">
            <w:pPr>
              <w:spacing w:line="260" w:lineRule="auto"/>
            </w:pPr>
            <w:r>
              <w:rPr>
                <w:sz w:val="18"/>
                <w:szCs w:val="18"/>
              </w:rPr>
              <w:t>Nature</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4539A0E" w14:textId="2860E971" w:rsidR="0076506C" w:rsidRDefault="007908E6">
            <w:pPr>
              <w:spacing w:line="260" w:lineRule="auto"/>
            </w:pPr>
            <w:r>
              <w:rPr>
                <w:sz w:val="18"/>
                <w:szCs w:val="18"/>
              </w:rPr>
              <w:t>Collection from pupils and advisers, encrypted storage of names, storage, computation, display, sending pupil text (with the pupil's own name replaced) to the AI provider for feedback or for the wellbeing check, and a spoken answer to the transcription provider where the feature is on, erasure; receiving, from the School's browser, rows from which the School's browser has removed names and identifiers; display to the School</w:t>
            </w:r>
          </w:p>
        </w:tc>
      </w:tr>
      <w:tr w:rsidR="0076506C" w14:paraId="38B23D8F"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DB7948E" w14:textId="77777777" w:rsidR="0076506C" w:rsidRDefault="007908E6">
            <w:pPr>
              <w:spacing w:line="260" w:lineRule="auto"/>
            </w:pPr>
            <w:r>
              <w:rPr>
                <w:sz w:val="18"/>
                <w:szCs w:val="18"/>
              </w:rPr>
              <w:t>Purpose</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6CB1A07" w14:textId="77777777" w:rsidR="0076506C" w:rsidRDefault="007908E6">
            <w:pPr>
              <w:spacing w:line="260" w:lineRule="auto"/>
            </w:pPr>
            <w:r>
              <w:rPr>
                <w:sz w:val="18"/>
                <w:szCs w:val="18"/>
              </w:rPr>
              <w:t>The School's support of its pupils' university applications</w:t>
            </w:r>
          </w:p>
        </w:tc>
      </w:tr>
      <w:tr w:rsidR="0076506C" w14:paraId="1AC35CED"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8F06793" w14:textId="77777777" w:rsidR="0076506C" w:rsidRDefault="007908E6">
            <w:pPr>
              <w:spacing w:line="260" w:lineRule="auto"/>
            </w:pPr>
            <w:r>
              <w:rPr>
                <w:sz w:val="18"/>
                <w:szCs w:val="18"/>
              </w:rPr>
              <w:t>Data subjects</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9C236F7" w14:textId="77777777" w:rsidR="0076506C" w:rsidRDefault="007908E6">
            <w:pPr>
              <w:spacing w:line="260" w:lineRule="auto"/>
            </w:pPr>
            <w:r>
              <w:rPr>
                <w:sz w:val="18"/>
                <w:szCs w:val="18"/>
              </w:rPr>
              <w:t>Pupils aged 16 to 18 enrolled by the School; the School's advisers; its safeguarding lead; the School's former pupils whose applications the School uploads</w:t>
            </w:r>
          </w:p>
        </w:tc>
      </w:tr>
      <w:tr w:rsidR="0076506C" w14:paraId="00F29286"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3D0B69B" w14:textId="77777777" w:rsidR="0076506C" w:rsidRDefault="007908E6">
            <w:pPr>
              <w:spacing w:line="260" w:lineRule="auto"/>
            </w:pPr>
            <w:r>
              <w:rPr>
                <w:sz w:val="18"/>
                <w:szCs w:val="18"/>
              </w:rPr>
              <w:t>Personal data</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8FA2F3B" w14:textId="77777777" w:rsidR="0076506C" w:rsidRDefault="007908E6">
            <w:pPr>
              <w:spacing w:line="260" w:lineRule="auto"/>
            </w:pPr>
            <w:r>
              <w:rPr>
                <w:sz w:val="18"/>
                <w:szCs w:val="18"/>
              </w:rPr>
              <w:t>See the table below</w:t>
            </w:r>
          </w:p>
        </w:tc>
      </w:tr>
      <w:tr w:rsidR="0076506C" w14:paraId="0403C5CC"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4EBD8F9" w14:textId="77777777" w:rsidR="0076506C" w:rsidRDefault="007908E6">
            <w:pPr>
              <w:spacing w:line="260" w:lineRule="auto"/>
            </w:pPr>
            <w:r>
              <w:rPr>
                <w:sz w:val="18"/>
                <w:szCs w:val="18"/>
              </w:rPr>
              <w:t>Special category data</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6EFAE70" w14:textId="77777777" w:rsidR="0076506C" w:rsidRDefault="007908E6">
            <w:pPr>
              <w:spacing w:line="260" w:lineRule="auto"/>
            </w:pPr>
            <w:r>
              <w:rPr>
                <w:sz w:val="18"/>
                <w:szCs w:val="18"/>
              </w:rPr>
              <w:t>None is asked for. It may appear in free text a pupil writes about themselves or an adviser writes in a note; Delta's data protection impact assessment addresses this</w:t>
            </w:r>
          </w:p>
        </w:tc>
      </w:tr>
      <w:tr w:rsidR="0076506C" w14:paraId="7E289B8B"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FC7E50C" w14:textId="77777777" w:rsidR="0076506C" w:rsidRDefault="007908E6">
            <w:pPr>
              <w:spacing w:line="260" w:lineRule="auto"/>
            </w:pPr>
            <w:r>
              <w:rPr>
                <w:sz w:val="18"/>
                <w:szCs w:val="18"/>
              </w:rPr>
              <w:t>School's contact</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2AAD134" w14:textId="77777777" w:rsidR="0076506C" w:rsidRDefault="007908E6">
            <w:pPr>
              <w:spacing w:line="260" w:lineRule="auto"/>
            </w:pPr>
            <w:r>
              <w:rPr>
                <w:sz w:val="18"/>
                <w:szCs w:val="18"/>
                <w:highlight w:val="yellow"/>
              </w:rPr>
              <w:t>[Name and email of the School's data protection officer or data protection lead]</w:t>
            </w:r>
          </w:p>
        </w:tc>
      </w:tr>
    </w:tbl>
    <w:p w14:paraId="76E413A9" w14:textId="77777777" w:rsidR="0076506C" w:rsidRDefault="0076506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4200"/>
        <w:gridCol w:w="3138"/>
      </w:tblGrid>
      <w:tr w:rsidR="0076506C" w14:paraId="79F129F6" w14:textId="77777777">
        <w:tblPrEx>
          <w:tblCellMar>
            <w:top w:w="0" w:type="dxa"/>
            <w:bottom w:w="0" w:type="dxa"/>
          </w:tblCellMar>
        </w:tblPrEx>
        <w:trPr>
          <w:tblHeader/>
        </w:trPr>
        <w:tc>
          <w:tcPr>
            <w:tcW w:w="23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26D33774" w14:textId="77777777" w:rsidR="0076506C" w:rsidRDefault="007908E6">
            <w:pPr>
              <w:spacing w:line="260" w:lineRule="auto"/>
            </w:pPr>
            <w:r>
              <w:rPr>
                <w:b/>
                <w:bCs/>
                <w:color w:val="1D5753"/>
                <w:sz w:val="18"/>
                <w:szCs w:val="18"/>
              </w:rPr>
              <w:t>Whose</w:t>
            </w:r>
          </w:p>
        </w:tc>
        <w:tc>
          <w:tcPr>
            <w:tcW w:w="42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100316C4" w14:textId="77777777" w:rsidR="0076506C" w:rsidRDefault="007908E6">
            <w:pPr>
              <w:spacing w:line="260" w:lineRule="auto"/>
            </w:pPr>
            <w:r>
              <w:rPr>
                <w:b/>
                <w:bCs/>
                <w:color w:val="1D5753"/>
                <w:sz w:val="18"/>
                <w:szCs w:val="18"/>
              </w:rPr>
              <w:t>What</w:t>
            </w:r>
          </w:p>
        </w:tc>
        <w:tc>
          <w:tcPr>
            <w:tcW w:w="3138"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618D0477" w14:textId="77777777" w:rsidR="0076506C" w:rsidRDefault="007908E6">
            <w:pPr>
              <w:spacing w:line="260" w:lineRule="auto"/>
            </w:pPr>
            <w:r>
              <w:rPr>
                <w:b/>
                <w:bCs/>
                <w:color w:val="1D5753"/>
                <w:sz w:val="18"/>
                <w:szCs w:val="18"/>
              </w:rPr>
              <w:t>Why</w:t>
            </w:r>
          </w:p>
        </w:tc>
      </w:tr>
      <w:tr w:rsidR="0076506C" w14:paraId="305B9458"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3E3AF50" w14:textId="28E86F2A" w:rsidR="0076506C" w:rsidRDefault="007908E6">
            <w:pPr>
              <w:spacing w:line="260" w:lineRule="auto"/>
            </w:pPr>
            <w:r>
              <w:rPr>
                <w:sz w:val="18"/>
                <w:szCs w:val="18"/>
              </w:rPr>
              <w:t>Pupil</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0C96DF3" w14:textId="77FD734C" w:rsidR="0076506C" w:rsidRDefault="007908E6">
            <w:pPr>
              <w:spacing w:line="260" w:lineRule="auto"/>
            </w:pPr>
            <w:r>
              <w:rPr>
                <w:sz w:val="18"/>
                <w:szCs w:val="18"/>
              </w:rPr>
              <w:t>The pupil's given name, family name and, if given, the name they go by, each encrypted at rest; a place label such as A-001 made by the system; a username of three words; a one-time code for the first sign-in, stored as a hash; a password hash (argon2id)</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A8BCD9C" w14:textId="513D3108" w:rsidR="0076506C" w:rsidRDefault="007908E6">
            <w:pPr>
              <w:spacing w:line="260" w:lineRule="auto"/>
            </w:pPr>
            <w:r>
              <w:rPr>
                <w:sz w:val="18"/>
                <w:szCs w:val="18"/>
              </w:rPr>
              <w:t>So that the School's advisers see each pupil by name, and the pupil signs in without an email address or date of birth</w:t>
            </w:r>
          </w:p>
        </w:tc>
      </w:tr>
      <w:tr w:rsidR="0076506C" w14:paraId="34ED9825"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456B010" w14:textId="338ED480" w:rsidR="0076506C" w:rsidRDefault="007908E6">
            <w:pPr>
              <w:spacing w:line="260" w:lineRule="auto"/>
            </w:pPr>
            <w:r>
              <w:rPr>
                <w:sz w:val="18"/>
                <w:szCs w:val="18"/>
              </w:rPr>
              <w:t>Pupil</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CAD2337" w14:textId="77777777" w:rsidR="0076506C" w:rsidRDefault="007908E6">
            <w:pPr>
              <w:spacing w:line="260" w:lineRule="auto"/>
            </w:pPr>
            <w:r>
              <w:rPr>
                <w:sz w:val="18"/>
                <w:szCs w:val="18"/>
              </w:rPr>
              <w:t>Academic information the pupil enters: year group, GCSE and A-level or equivalent grades, admissions test scores, chosen courses, school band and type, domicile (UK or not), months to submission, readiness answers</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92CC0CF" w14:textId="77777777" w:rsidR="0076506C" w:rsidRDefault="007908E6">
            <w:pPr>
              <w:spacing w:line="260" w:lineRule="auto"/>
            </w:pPr>
            <w:r>
              <w:rPr>
                <w:sz w:val="18"/>
                <w:szCs w:val="18"/>
              </w:rPr>
              <w:t>To produce offer-probability ranges</w:t>
            </w:r>
          </w:p>
        </w:tc>
      </w:tr>
      <w:tr w:rsidR="0076506C" w14:paraId="65C2C5EA"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9F2A035" w14:textId="097B0F1D" w:rsidR="0076506C" w:rsidRDefault="007908E6">
            <w:pPr>
              <w:spacing w:line="260" w:lineRule="auto"/>
            </w:pPr>
            <w:r>
              <w:rPr>
                <w:sz w:val="18"/>
                <w:szCs w:val="18"/>
              </w:rPr>
              <w:t>Pupil</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BF8BFCA" w14:textId="77777777" w:rsidR="0076506C" w:rsidRDefault="007908E6">
            <w:pPr>
              <w:spacing w:line="260" w:lineRule="auto"/>
            </w:pPr>
            <w:r>
              <w:rPr>
                <w:sz w:val="18"/>
                <w:szCs w:val="18"/>
              </w:rPr>
              <w:t>The ranges Delta computed, with model version</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0E25424" w14:textId="77777777" w:rsidR="0076506C" w:rsidRDefault="007908E6">
            <w:pPr>
              <w:spacing w:line="260" w:lineRule="auto"/>
            </w:pPr>
            <w:r>
              <w:rPr>
                <w:sz w:val="18"/>
                <w:szCs w:val="18"/>
              </w:rPr>
              <w:t>To show the pupil and adviser the same figures, and to explain them afterwards</w:t>
            </w:r>
          </w:p>
        </w:tc>
      </w:tr>
      <w:tr w:rsidR="0076506C" w14:paraId="74C6842E"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C2F7DDE" w14:textId="50FF927E" w:rsidR="0076506C" w:rsidRDefault="007908E6">
            <w:pPr>
              <w:spacing w:line="260" w:lineRule="auto"/>
            </w:pPr>
            <w:r>
              <w:rPr>
                <w:sz w:val="18"/>
                <w:szCs w:val="18"/>
              </w:rPr>
              <w:t>Pupil, only if the school switched the feature on</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4FCA203" w14:textId="77777777" w:rsidR="0076506C" w:rsidRDefault="007908E6">
            <w:pPr>
              <w:spacing w:line="260" w:lineRule="auto"/>
            </w:pPr>
            <w:r>
              <w:rPr>
                <w:sz w:val="18"/>
                <w:szCs w:val="18"/>
              </w:rPr>
              <w:t>The three personal statement answers as typed, the feedback, and a short paragraph about a suggested reading</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AE02A61" w14:textId="77777777" w:rsidR="0076506C" w:rsidRDefault="007908E6">
            <w:pPr>
              <w:spacing w:line="260" w:lineRule="auto"/>
            </w:pPr>
            <w:r>
              <w:rPr>
                <w:sz w:val="18"/>
                <w:szCs w:val="18"/>
              </w:rPr>
              <w:t>Statement feedback that an adviser releases</w:t>
            </w:r>
          </w:p>
        </w:tc>
      </w:tr>
      <w:tr w:rsidR="0076506C" w14:paraId="7FE416CB"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EC9DAB5" w14:textId="77A3C622" w:rsidR="0076506C" w:rsidRDefault="007908E6">
            <w:pPr>
              <w:spacing w:line="260" w:lineRule="auto"/>
            </w:pPr>
            <w:r>
              <w:rPr>
                <w:sz w:val="18"/>
                <w:szCs w:val="18"/>
              </w:rPr>
              <w:lastRenderedPageBreak/>
              <w:t>Pupil, only if the school switched the feature on</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0D857A7" w14:textId="77777777" w:rsidR="0076506C" w:rsidRDefault="007908E6">
            <w:pPr>
              <w:spacing w:line="260" w:lineRule="auto"/>
            </w:pPr>
            <w:r>
              <w:rPr>
                <w:sz w:val="18"/>
                <w:szCs w:val="18"/>
              </w:rPr>
              <w:t>Interview practice transcripts (typed, or transcribed from speech; no audio is stored), corrections and feedback</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6A76BEC" w14:textId="77777777" w:rsidR="0076506C" w:rsidRDefault="007908E6">
            <w:pPr>
              <w:spacing w:line="260" w:lineRule="auto"/>
            </w:pPr>
            <w:r>
              <w:rPr>
                <w:sz w:val="18"/>
                <w:szCs w:val="18"/>
              </w:rPr>
              <w:t>Interview practice feedback that an adviser releases</w:t>
            </w:r>
          </w:p>
        </w:tc>
      </w:tr>
      <w:tr w:rsidR="0076506C" w14:paraId="34ABB194"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C4B76AF" w14:textId="60F508CD" w:rsidR="0076506C" w:rsidRDefault="007908E6">
            <w:pPr>
              <w:spacing w:line="260" w:lineRule="auto"/>
            </w:pPr>
            <w:r>
              <w:rPr>
                <w:sz w:val="18"/>
                <w:szCs w:val="18"/>
              </w:rPr>
              <w:t>Pupil, only if the school switched the feature on</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6150B0A" w14:textId="77777777" w:rsidR="0076506C" w:rsidRDefault="007908E6">
            <w:pPr>
              <w:spacing w:line="260" w:lineRule="auto"/>
            </w:pPr>
            <w:r>
              <w:rPr>
                <w:sz w:val="18"/>
                <w:szCs w:val="18"/>
              </w:rPr>
              <w:t>Admissions test practice choices, confidence and timings</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0555507" w14:textId="77777777" w:rsidR="0076506C" w:rsidRDefault="007908E6">
            <w:pPr>
              <w:spacing w:line="260" w:lineRule="auto"/>
            </w:pPr>
            <w:r>
              <w:rPr>
                <w:sz w:val="18"/>
                <w:szCs w:val="18"/>
              </w:rPr>
              <w:t>Practice and worked solutions; nothing is sent to any provider</w:t>
            </w:r>
          </w:p>
        </w:tc>
      </w:tr>
      <w:tr w:rsidR="0076506C" w14:paraId="0235B355"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9C851E8" w14:textId="335F8374" w:rsidR="0076506C" w:rsidRDefault="007908E6">
            <w:pPr>
              <w:spacing w:line="260" w:lineRule="auto"/>
            </w:pPr>
            <w:r>
              <w:rPr>
                <w:sz w:val="18"/>
                <w:szCs w:val="18"/>
              </w:rPr>
              <w:t>Pupil, only if the school switched the feature on</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4FB14A3" w14:textId="77777777" w:rsidR="0076506C" w:rsidRDefault="007908E6">
            <w:pPr>
              <w:spacing w:line="260" w:lineRule="auto"/>
            </w:pPr>
            <w:r>
              <w:rPr>
                <w:sz w:val="18"/>
                <w:szCs w:val="18"/>
              </w:rPr>
              <w:t>Reading log entries: the work read and the pupil's reflection; the result of the wellbeing check</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F538582" w14:textId="77777777" w:rsidR="0076506C" w:rsidRDefault="007908E6">
            <w:pPr>
              <w:spacing w:line="260" w:lineRule="auto"/>
            </w:pPr>
            <w:r>
              <w:rPr>
                <w:sz w:val="18"/>
                <w:szCs w:val="18"/>
              </w:rPr>
              <w:t>A record of the pupil's reading that advisers can see; the wellbeing check</w:t>
            </w:r>
          </w:p>
        </w:tc>
      </w:tr>
      <w:tr w:rsidR="0076506C" w14:paraId="7F391A2F"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12D74F5" w14:textId="7242D0F4" w:rsidR="0076506C" w:rsidRDefault="007908E6">
            <w:pPr>
              <w:spacing w:line="260" w:lineRule="auto"/>
            </w:pPr>
            <w:r>
              <w:rPr>
                <w:sz w:val="18"/>
                <w:szCs w:val="18"/>
              </w:rPr>
              <w:t>Pupil, only if the school switched the feature on</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7ECB3DF" w14:textId="77777777" w:rsidR="0076506C" w:rsidRDefault="007908E6">
            <w:pPr>
              <w:spacing w:line="260" w:lineRule="auto"/>
            </w:pPr>
            <w:r>
              <w:rPr>
                <w:sz w:val="18"/>
                <w:szCs w:val="18"/>
              </w:rPr>
              <w:t>Tasks set by advisers; for each pupil, the day marked done and any short note; the result of the note's wellbeing check</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EBD4CD3" w14:textId="77777777" w:rsidR="0076506C" w:rsidRDefault="007908E6">
            <w:pPr>
              <w:spacing w:line="260" w:lineRule="auto"/>
            </w:pPr>
            <w:r>
              <w:rPr>
                <w:sz w:val="18"/>
                <w:szCs w:val="18"/>
              </w:rPr>
              <w:t>Advisers set and follow up work; the wellbeing check</w:t>
            </w:r>
          </w:p>
        </w:tc>
      </w:tr>
      <w:tr w:rsidR="0076506C" w14:paraId="0BACAB9D"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CAE6D9E" w14:textId="08571C5A" w:rsidR="0076506C" w:rsidRDefault="007908E6">
            <w:pPr>
              <w:spacing w:line="260" w:lineRule="auto"/>
            </w:pPr>
            <w:r>
              <w:rPr>
                <w:sz w:val="18"/>
                <w:szCs w:val="18"/>
              </w:rPr>
              <w:t>Pupil, only if the school switched the feature on</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AB0197E" w14:textId="77777777" w:rsidR="0076506C" w:rsidRDefault="007908E6">
            <w:pPr>
              <w:spacing w:line="260" w:lineRule="auto"/>
            </w:pPr>
            <w:r>
              <w:rPr>
                <w:sz w:val="18"/>
                <w:szCs w:val="18"/>
              </w:rPr>
              <w:t>University decisions entered by the pupil (status, date, grade conditions) and an optional reply record</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0CEE179" w14:textId="77777777" w:rsidR="0076506C" w:rsidRDefault="007908E6">
            <w:pPr>
              <w:spacing w:line="260" w:lineRule="auto"/>
            </w:pPr>
            <w:r>
              <w:rPr>
                <w:sz w:val="18"/>
                <w:szCs w:val="18"/>
              </w:rPr>
              <w:t>To help the pupil compare offers and meet reply deadlines, with their adviser</w:t>
            </w:r>
          </w:p>
        </w:tc>
      </w:tr>
      <w:tr w:rsidR="0076506C" w14:paraId="37A0102C"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A40528A" w14:textId="77777777" w:rsidR="0076506C" w:rsidRDefault="007908E6">
            <w:pPr>
              <w:spacing w:line="260" w:lineRule="auto"/>
            </w:pPr>
            <w:r>
              <w:rPr>
                <w:sz w:val="18"/>
                <w:szCs w:val="18"/>
              </w:rPr>
              <w:t>Adviser</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0AB744B" w14:textId="77777777" w:rsidR="0076506C" w:rsidRDefault="007908E6">
            <w:pPr>
              <w:spacing w:line="260" w:lineRule="auto"/>
            </w:pPr>
            <w:r>
              <w:rPr>
                <w:sz w:val="18"/>
                <w:szCs w:val="18"/>
              </w:rPr>
              <w:t>Work email address, role, password hash if a password is set, sign-in records</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C9913FA" w14:textId="77777777" w:rsidR="0076506C" w:rsidRDefault="007908E6">
            <w:pPr>
              <w:spacing w:line="260" w:lineRule="auto"/>
            </w:pPr>
            <w:r>
              <w:rPr>
                <w:sz w:val="18"/>
                <w:szCs w:val="18"/>
              </w:rPr>
              <w:t>To run adviser accounts</w:t>
            </w:r>
          </w:p>
        </w:tc>
      </w:tr>
      <w:tr w:rsidR="0076506C" w14:paraId="7D0B6335"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2994439" w14:textId="77777777" w:rsidR="0076506C" w:rsidRDefault="007908E6">
            <w:pPr>
              <w:spacing w:line="260" w:lineRule="auto"/>
            </w:pPr>
            <w:r>
              <w:rPr>
                <w:sz w:val="18"/>
                <w:szCs w:val="18"/>
              </w:rPr>
              <w:t>Adviser (about a pupil)</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CDB0930" w14:textId="77777777" w:rsidR="0076506C" w:rsidRDefault="007908E6">
            <w:pPr>
              <w:spacing w:line="260" w:lineRule="auto"/>
            </w:pPr>
            <w:r>
              <w:rPr>
                <w:sz w:val="18"/>
                <w:szCs w:val="18"/>
              </w:rPr>
              <w:t>A free-text note per place and recorded admissions outcomes</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9FC3F0C" w14:textId="77777777" w:rsidR="0076506C" w:rsidRDefault="007908E6">
            <w:pPr>
              <w:spacing w:line="260" w:lineRule="auto"/>
            </w:pPr>
            <w:r>
              <w:rPr>
                <w:sz w:val="18"/>
                <w:szCs w:val="18"/>
              </w:rPr>
              <w:t>The School's own record</w:t>
            </w:r>
          </w:p>
        </w:tc>
      </w:tr>
      <w:tr w:rsidR="0076506C" w14:paraId="308EB825"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8E9DCC5" w14:textId="77777777" w:rsidR="0076506C" w:rsidRDefault="007908E6">
            <w:pPr>
              <w:spacing w:line="260" w:lineRule="auto"/>
            </w:pPr>
            <w:r>
              <w:rPr>
                <w:sz w:val="18"/>
                <w:szCs w:val="18"/>
              </w:rPr>
              <w:t>Safeguarding lead</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EC7366C" w14:textId="77777777" w:rsidR="0076506C" w:rsidRDefault="007908E6">
            <w:pPr>
              <w:spacing w:line="260" w:lineRule="auto"/>
            </w:pPr>
            <w:r>
              <w:rPr>
                <w:sz w:val="18"/>
                <w:szCs w:val="18"/>
              </w:rPr>
              <w:t>Name and email address</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B7FCAAA" w14:textId="77777777" w:rsidR="0076506C" w:rsidRDefault="007908E6">
            <w:pPr>
              <w:spacing w:line="260" w:lineRule="auto"/>
            </w:pPr>
            <w:r>
              <w:rPr>
                <w:sz w:val="18"/>
                <w:szCs w:val="18"/>
              </w:rPr>
              <w:t>Where a wellbeing concern is sent</w:t>
            </w:r>
          </w:p>
        </w:tc>
      </w:tr>
      <w:tr w:rsidR="0076506C" w14:paraId="68E69A19" w14:textId="77777777">
        <w:tblPrEx>
          <w:tblCellMar>
            <w:top w:w="0" w:type="dxa"/>
            <w:bottom w:w="0" w:type="dxa"/>
          </w:tblCellMar>
        </w:tblPrEx>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E3B3BDB" w14:textId="77777777" w:rsidR="0076506C" w:rsidRDefault="007908E6">
            <w:pPr>
              <w:spacing w:line="260" w:lineRule="auto"/>
            </w:pPr>
            <w:r>
              <w:rPr>
                <w:sz w:val="18"/>
                <w:szCs w:val="18"/>
              </w:rPr>
              <w:t>Operational</w:t>
            </w:r>
          </w:p>
        </w:tc>
        <w:tc>
          <w:tcPr>
            <w:tcW w:w="42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1742748" w14:textId="77777777" w:rsidR="0076506C" w:rsidRDefault="007908E6">
            <w:pPr>
              <w:spacing w:line="260" w:lineRule="auto"/>
            </w:pPr>
            <w:r>
              <w:rPr>
                <w:sz w:val="18"/>
                <w:szCs w:val="18"/>
              </w:rPr>
              <w:t>Audit log (identifiers, events and outcomes only), deletion requests, sessions, rate limits, AI usage counters and costs</w:t>
            </w:r>
          </w:p>
        </w:tc>
        <w:tc>
          <w:tcPr>
            <w:tcW w:w="31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013F690" w14:textId="77777777" w:rsidR="0076506C" w:rsidRDefault="007908E6">
            <w:pPr>
              <w:spacing w:line="260" w:lineRule="auto"/>
            </w:pPr>
            <w:r>
              <w:rPr>
                <w:sz w:val="18"/>
                <w:szCs w:val="18"/>
              </w:rPr>
              <w:t>Security, accountability and cost control</w:t>
            </w:r>
          </w:p>
        </w:tc>
      </w:tr>
    </w:tbl>
    <w:p w14:paraId="71B29C3A" w14:textId="77777777" w:rsidR="0076506C" w:rsidRDefault="007908E6">
      <w:pPr>
        <w:pStyle w:val="Heading1"/>
        <w:keepNext/>
        <w:spacing w:before="280" w:after="100"/>
      </w:pPr>
      <w:r>
        <w:rPr>
          <w:rFonts w:ascii="Georgia" w:eastAsia="Georgia" w:hAnsi="Georgia" w:cs="Georgia"/>
          <w:color w:val="1D5753"/>
          <w:sz w:val="30"/>
          <w:szCs w:val="30"/>
        </w:rPr>
        <w:t>Rows to add to the table above. Pupil, only if the school switched the feature on: drafts of the personal statement the pupil chooses to keep in the statement room; so that the pupil can compare drafts.</w:t>
      </w:r>
    </w:p>
    <w:p w14:paraId="6C205388" w14:textId="77777777" w:rsidR="0076506C" w:rsidRDefault="007908E6">
      <w:pPr>
        <w:pStyle w:val="Heading1"/>
        <w:keepNext/>
        <w:spacing w:before="280" w:after="100"/>
      </w:pPr>
      <w:r>
        <w:rPr>
          <w:rFonts w:ascii="Georgia" w:eastAsia="Georgia" w:hAnsi="Georgia" w:cs="Georgia"/>
          <w:color w:val="1D5753"/>
          <w:sz w:val="30"/>
          <w:szCs w:val="30"/>
        </w:rPr>
        <w:t>Adviser (about a pupil): comments on a pupil's work, each marked as shared with the pupil or kept among the School's advisers; messages between the pupil and the School's advisers; the School's record of its support, disclosed to the pupil on request, with messages read once for a wellbeing concern.</w:t>
      </w:r>
    </w:p>
    <w:p w14:paraId="2F3168FD" w14:textId="77777777" w:rsidR="0076506C" w:rsidRDefault="007908E6">
      <w:pPr>
        <w:pStyle w:val="Heading1"/>
        <w:keepNext/>
        <w:spacing w:before="280" w:after="100"/>
      </w:pPr>
      <w:r>
        <w:rPr>
          <w:rFonts w:ascii="Georgia" w:eastAsia="Georgia" w:hAnsi="Georgia" w:cs="Georgia"/>
          <w:color w:val="1D5753"/>
          <w:sz w:val="30"/>
          <w:szCs w:val="30"/>
        </w:rPr>
        <w:t>Safeguarding lead: an account (email address, role, sign-in records), where the School gives the lead one; to read messages and concerns at the School.</w:t>
      </w:r>
    </w:p>
    <w:p w14:paraId="48495331" w14:textId="77777777" w:rsidR="0076506C" w:rsidRDefault="007908E6">
      <w:pPr>
        <w:spacing w:after="120" w:line="288" w:lineRule="auto"/>
      </w:pPr>
      <w:r>
        <w:t>Row to add to the table above. Whose: Former pupil (the School's own browser removes names and identifiers before upload). What: Year of entry; a code made for the upload; qualification and predicted and achieved results; admissions test and score; the universities and courses applied to; whether interviewed; offers; replies; where placed. Why: The School's own record of its history.</w:t>
      </w:r>
    </w:p>
    <w:p w14:paraId="159590FF" w14:textId="77777777" w:rsidR="0076506C" w:rsidRDefault="007908E6">
      <w:pPr>
        <w:pStyle w:val="Heading1"/>
        <w:keepNext/>
        <w:spacing w:before="280" w:after="100"/>
      </w:pPr>
      <w:r>
        <w:rPr>
          <w:rFonts w:ascii="Georgia" w:eastAsia="Georgia" w:hAnsi="Georgia" w:cs="Georgia"/>
          <w:color w:val="1D5753"/>
          <w:sz w:val="30"/>
          <w:szCs w:val="30"/>
        </w:rPr>
        <w:t>Schedule 2: sub-processors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8"/>
        <w:gridCol w:w="1959"/>
        <w:gridCol w:w="2094"/>
        <w:gridCol w:w="2031"/>
        <w:gridCol w:w="1936"/>
      </w:tblGrid>
      <w:tr w:rsidR="0076506C" w14:paraId="0B6638D0" w14:textId="77777777">
        <w:tblPrEx>
          <w:tblCellMar>
            <w:top w:w="0" w:type="dxa"/>
            <w:bottom w:w="0" w:type="dxa"/>
          </w:tblCellMar>
        </w:tblPrEx>
        <w:trPr>
          <w:tblHeader/>
        </w:trPr>
        <w:tc>
          <w:tcPr>
            <w:tcW w:w="17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25E84D5F" w14:textId="77777777" w:rsidR="0076506C" w:rsidRDefault="007908E6">
            <w:pPr>
              <w:spacing w:line="260" w:lineRule="auto"/>
            </w:pPr>
            <w:r>
              <w:rPr>
                <w:b/>
                <w:bCs/>
                <w:color w:val="1D5753"/>
                <w:sz w:val="18"/>
                <w:szCs w:val="18"/>
              </w:rPr>
              <w:t>Sub-processor</w:t>
            </w:r>
          </w:p>
        </w:tc>
        <w:tc>
          <w:tcPr>
            <w:tcW w:w="21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5BECFAF8" w14:textId="77777777" w:rsidR="0076506C" w:rsidRDefault="007908E6">
            <w:pPr>
              <w:spacing w:line="260" w:lineRule="auto"/>
            </w:pPr>
            <w:r>
              <w:rPr>
                <w:b/>
                <w:bCs/>
                <w:color w:val="1D5753"/>
                <w:sz w:val="18"/>
                <w:szCs w:val="18"/>
              </w:rPr>
              <w:t>What it does for Delta</w:t>
            </w:r>
          </w:p>
        </w:tc>
        <w:tc>
          <w:tcPr>
            <w:tcW w:w="23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2D64E48C" w14:textId="77777777" w:rsidR="0076506C" w:rsidRDefault="007908E6">
            <w:pPr>
              <w:spacing w:line="260" w:lineRule="auto"/>
            </w:pPr>
            <w:r>
              <w:rPr>
                <w:b/>
                <w:bCs/>
                <w:color w:val="1D5753"/>
                <w:sz w:val="18"/>
                <w:szCs w:val="18"/>
              </w:rPr>
              <w:t>What it receives</w:t>
            </w:r>
          </w:p>
        </w:tc>
        <w:tc>
          <w:tcPr>
            <w:tcW w:w="15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12A08A48" w14:textId="77777777" w:rsidR="0076506C" w:rsidRDefault="007908E6">
            <w:pPr>
              <w:spacing w:line="260" w:lineRule="auto"/>
            </w:pPr>
            <w:r>
              <w:rPr>
                <w:b/>
                <w:bCs/>
                <w:color w:val="1D5753"/>
                <w:sz w:val="18"/>
                <w:szCs w:val="18"/>
              </w:rPr>
              <w:t>Where</w:t>
            </w:r>
          </w:p>
        </w:tc>
        <w:tc>
          <w:tcPr>
            <w:tcW w:w="2038"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33E5A135" w14:textId="77777777" w:rsidR="0076506C" w:rsidRDefault="007908E6">
            <w:pPr>
              <w:spacing w:line="260" w:lineRule="auto"/>
            </w:pPr>
            <w:r>
              <w:rPr>
                <w:b/>
                <w:bCs/>
                <w:color w:val="1D5753"/>
                <w:sz w:val="18"/>
                <w:szCs w:val="18"/>
              </w:rPr>
              <w:t>Notes</w:t>
            </w:r>
          </w:p>
        </w:tc>
      </w:tr>
      <w:tr w:rsidR="0076506C" w14:paraId="669EC348" w14:textId="77777777">
        <w:tblPrEx>
          <w:tblCellMar>
            <w:top w:w="0" w:type="dxa"/>
            <w:bottom w:w="0" w:type="dxa"/>
          </w:tblCellMar>
        </w:tblPrEx>
        <w:tc>
          <w:tcPr>
            <w:tcW w:w="17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B9E2CC5" w14:textId="77777777" w:rsidR="0076506C" w:rsidRDefault="007908E6">
            <w:pPr>
              <w:spacing w:line="260" w:lineRule="auto"/>
            </w:pPr>
            <w:r>
              <w:rPr>
                <w:sz w:val="18"/>
                <w:szCs w:val="18"/>
              </w:rPr>
              <w:t>Render Services, Inc.</w:t>
            </w:r>
          </w:p>
        </w:tc>
        <w:tc>
          <w:tcPr>
            <w:tcW w:w="21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E287E06" w14:textId="77777777" w:rsidR="0076506C" w:rsidRDefault="007908E6">
            <w:pPr>
              <w:spacing w:line="260" w:lineRule="auto"/>
            </w:pPr>
            <w:r>
              <w:rPr>
                <w:sz w:val="18"/>
                <w:szCs w:val="18"/>
              </w:rPr>
              <w:t>Hosting of the web service, the scheduled jobs and the PostgreSQL database</w:t>
            </w:r>
          </w:p>
        </w:tc>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2777AC7" w14:textId="77777777" w:rsidR="0076506C" w:rsidRDefault="007908E6">
            <w:pPr>
              <w:spacing w:line="260" w:lineRule="auto"/>
            </w:pPr>
            <w:r>
              <w:rPr>
                <w:sz w:val="18"/>
                <w:szCs w:val="18"/>
              </w:rPr>
              <w:t>Everything Delta holds</w:t>
            </w:r>
          </w:p>
        </w:tc>
        <w:tc>
          <w:tcPr>
            <w:tcW w:w="15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CAE12E4" w14:textId="77777777" w:rsidR="0076506C" w:rsidRDefault="007908E6">
            <w:pPr>
              <w:spacing w:line="260" w:lineRule="auto"/>
            </w:pPr>
            <w:r>
              <w:rPr>
                <w:sz w:val="18"/>
                <w:szCs w:val="18"/>
              </w:rPr>
              <w:t>Frankfurt region (EU)</w:t>
            </w:r>
          </w:p>
        </w:tc>
        <w:tc>
          <w:tcPr>
            <w:tcW w:w="2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D176C33" w14:textId="77777777" w:rsidR="0076506C" w:rsidRDefault="007908E6">
            <w:pPr>
              <w:spacing w:line="260" w:lineRule="auto"/>
            </w:pPr>
            <w:r>
              <w:rPr>
                <w:sz w:val="18"/>
                <w:szCs w:val="18"/>
              </w:rPr>
              <w:t>US company. Recovery copies kept for 3 or 7 days depending on the plan; logical exports kept 7 days. Transfer safeguard: the UK Extension to the EU-</w:t>
            </w:r>
            <w:r>
              <w:rPr>
                <w:sz w:val="18"/>
                <w:szCs w:val="18"/>
              </w:rPr>
              <w:lastRenderedPageBreak/>
              <w:t>US Data Privacy Framework (the UK-US data bridge)</w:t>
            </w:r>
          </w:p>
        </w:tc>
      </w:tr>
      <w:tr w:rsidR="0076506C" w14:paraId="1A3AEDCF" w14:textId="77777777">
        <w:tblPrEx>
          <w:tblCellMar>
            <w:top w:w="0" w:type="dxa"/>
            <w:bottom w:w="0" w:type="dxa"/>
          </w:tblCellMar>
        </w:tblPrEx>
        <w:tc>
          <w:tcPr>
            <w:tcW w:w="17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3B68A6D" w14:textId="77777777" w:rsidR="0076506C" w:rsidRDefault="007908E6">
            <w:pPr>
              <w:spacing w:line="260" w:lineRule="auto"/>
            </w:pPr>
            <w:r>
              <w:rPr>
                <w:sz w:val="18"/>
                <w:szCs w:val="18"/>
              </w:rPr>
              <w:lastRenderedPageBreak/>
              <w:t>Resend</w:t>
            </w:r>
          </w:p>
        </w:tc>
        <w:tc>
          <w:tcPr>
            <w:tcW w:w="21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CE97FAB" w14:textId="77777777" w:rsidR="0076506C" w:rsidRDefault="007908E6">
            <w:pPr>
              <w:spacing w:line="260" w:lineRule="auto"/>
            </w:pPr>
            <w:r>
              <w:rPr>
                <w:sz w:val="18"/>
                <w:szCs w:val="18"/>
              </w:rPr>
              <w:t>Sign-in and invitation emails to advisers; the safeguarding email to the School's safeguarding lead; the daily operations email to Delta's operator</w:t>
            </w:r>
          </w:p>
        </w:tc>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4D39790" w14:textId="10E757FA" w:rsidR="0076506C" w:rsidRDefault="007908E6">
            <w:pPr>
              <w:spacing w:line="260" w:lineRule="auto"/>
            </w:pPr>
            <w:r>
              <w:rPr>
                <w:sz w:val="18"/>
                <w:szCs w:val="18"/>
              </w:rPr>
              <w:t>An adviser's email address and sign-in link; or a place label, a username, a date and the minimal flagged passage with the pupil's name removed; a notice to an adviser that a message is waiting, with no name and no words from it; the daily email carries counts and internal identifiers only</w:t>
            </w:r>
          </w:p>
        </w:tc>
        <w:tc>
          <w:tcPr>
            <w:tcW w:w="15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46A645A" w14:textId="77777777" w:rsidR="0076506C" w:rsidRDefault="007908E6">
            <w:pPr>
              <w:spacing w:line="260" w:lineRule="auto"/>
            </w:pPr>
            <w:r>
              <w:rPr>
                <w:sz w:val="18"/>
                <w:szCs w:val="18"/>
                <w:highlight w:val="yellow"/>
              </w:rPr>
              <w:t>[region to be confirmed before signing]</w:t>
            </w:r>
          </w:p>
        </w:tc>
        <w:tc>
          <w:tcPr>
            <w:tcW w:w="2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0989FE6" w14:textId="77777777" w:rsidR="0076506C" w:rsidRDefault="007908E6">
            <w:pPr>
              <w:spacing w:line="260" w:lineRule="auto"/>
            </w:pPr>
            <w:r>
              <w:rPr>
                <w:sz w:val="18"/>
                <w:szCs w:val="18"/>
              </w:rPr>
              <w:t>US-headquartered. Transfer safeguard: the UK Extension to the EU-US Data Privacy Framework (the UK-US data bridge)</w:t>
            </w:r>
          </w:p>
        </w:tc>
      </w:tr>
      <w:tr w:rsidR="0076506C" w14:paraId="35E48690" w14:textId="77777777">
        <w:tblPrEx>
          <w:tblCellMar>
            <w:top w:w="0" w:type="dxa"/>
            <w:bottom w:w="0" w:type="dxa"/>
          </w:tblCellMar>
        </w:tblPrEx>
        <w:tc>
          <w:tcPr>
            <w:tcW w:w="17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1C1DAF7" w14:textId="77777777" w:rsidR="0076506C" w:rsidRDefault="007908E6">
            <w:pPr>
              <w:spacing w:line="260" w:lineRule="auto"/>
            </w:pPr>
            <w:r>
              <w:rPr>
                <w:sz w:val="18"/>
                <w:szCs w:val="18"/>
              </w:rPr>
              <w:t>Sentry (Functional Software, Inc.)</w:t>
            </w:r>
          </w:p>
        </w:tc>
        <w:tc>
          <w:tcPr>
            <w:tcW w:w="21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4FA1B7B" w14:textId="77777777" w:rsidR="0076506C" w:rsidRDefault="007908E6">
            <w:pPr>
              <w:spacing w:line="260" w:lineRule="auto"/>
            </w:pPr>
            <w:r>
              <w:rPr>
                <w:sz w:val="18"/>
                <w:szCs w:val="18"/>
              </w:rPr>
              <w:t>Crash reporting</w:t>
            </w:r>
          </w:p>
        </w:tc>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9FD3125" w14:textId="77777777" w:rsidR="0076506C" w:rsidRDefault="007908E6">
            <w:pPr>
              <w:spacing w:line="260" w:lineRule="auto"/>
            </w:pPr>
            <w:r>
              <w:rPr>
                <w:sz w:val="18"/>
                <w:szCs w:val="18"/>
              </w:rPr>
              <w:t>Scrubbed error events: no request data, cookies, headers, query strings or local variables</w:t>
            </w:r>
          </w:p>
        </w:tc>
        <w:tc>
          <w:tcPr>
            <w:tcW w:w="15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1535520" w14:textId="77777777" w:rsidR="0076506C" w:rsidRDefault="007908E6">
            <w:pPr>
              <w:spacing w:line="260" w:lineRule="auto"/>
            </w:pPr>
            <w:r>
              <w:rPr>
                <w:sz w:val="18"/>
                <w:szCs w:val="18"/>
                <w:highlight w:val="yellow"/>
              </w:rPr>
              <w:t>[EU or US, to be confirmed before signing]</w:t>
            </w:r>
          </w:p>
        </w:tc>
        <w:tc>
          <w:tcPr>
            <w:tcW w:w="2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4F569B1" w14:textId="77777777" w:rsidR="0076506C" w:rsidRDefault="007908E6">
            <w:pPr>
              <w:spacing w:line="260" w:lineRule="auto"/>
            </w:pPr>
            <w:r>
              <w:rPr>
                <w:sz w:val="18"/>
                <w:szCs w:val="18"/>
              </w:rPr>
              <w:t>US company. Personal data sending and local variables are switched off. Transfer safeguard: the UK Extension to the EU-US Data Privacy Framework (the UK-US data bridge)</w:t>
            </w:r>
          </w:p>
        </w:tc>
      </w:tr>
      <w:tr w:rsidR="0076506C" w14:paraId="198F8BB3" w14:textId="77777777">
        <w:tblPrEx>
          <w:tblCellMar>
            <w:top w:w="0" w:type="dxa"/>
            <w:bottom w:w="0" w:type="dxa"/>
          </w:tblCellMar>
        </w:tblPrEx>
        <w:tc>
          <w:tcPr>
            <w:tcW w:w="17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B0B254C" w14:textId="77777777" w:rsidR="0076506C" w:rsidRDefault="007908E6">
            <w:pPr>
              <w:spacing w:line="260" w:lineRule="auto"/>
            </w:pPr>
            <w:r>
              <w:rPr>
                <w:sz w:val="18"/>
                <w:szCs w:val="18"/>
              </w:rPr>
              <w:t>Mistral AI SAS</w:t>
            </w:r>
          </w:p>
        </w:tc>
        <w:tc>
          <w:tcPr>
            <w:tcW w:w="21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5A28611" w14:textId="77777777" w:rsidR="0076506C" w:rsidRDefault="007908E6">
            <w:pPr>
              <w:spacing w:line="260" w:lineRule="auto"/>
            </w:pPr>
            <w:r>
              <w:rPr>
                <w:sz w:val="18"/>
                <w:szCs w:val="18"/>
              </w:rPr>
              <w:t>Personal statement feedback, interview practice turns and feedback, and the narrow wellbeing check on pupils' writing (including reading log entries and notes on tasks), only for a school whose feature has been switched on</w:t>
            </w:r>
          </w:p>
        </w:tc>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6FDE929" w14:textId="1626DCE7" w:rsidR="0076506C" w:rsidRDefault="007908E6">
            <w:pPr>
              <w:spacing w:line="260" w:lineRule="auto"/>
            </w:pPr>
            <w:r>
              <w:rPr>
                <w:sz w:val="18"/>
                <w:szCs w:val="18"/>
              </w:rPr>
              <w:t>The pupil's statement answers, interview transcript, reading log entry, task note or message, with the pupil's own name replaced by "[name]" and with the authored question context; never the place label, username, adviser or school</w:t>
            </w:r>
          </w:p>
        </w:tc>
        <w:tc>
          <w:tcPr>
            <w:tcW w:w="15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5E6791A" w14:textId="77777777" w:rsidR="0076506C" w:rsidRDefault="007908E6">
            <w:pPr>
              <w:spacing w:line="260" w:lineRule="auto"/>
            </w:pPr>
            <w:r>
              <w:rPr>
                <w:sz w:val="18"/>
                <w:szCs w:val="18"/>
              </w:rPr>
              <w:t>EU endpoint api.eu.mistral.ai only (France)</w:t>
            </w:r>
          </w:p>
        </w:tc>
        <w:tc>
          <w:tcPr>
            <w:tcW w:w="2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5C09E8F" w14:textId="77777777" w:rsidR="0076506C" w:rsidRDefault="007908E6">
            <w:pPr>
              <w:spacing w:line="260" w:lineRule="auto"/>
            </w:pPr>
            <w:r>
              <w:rPr>
                <w:sz w:val="18"/>
                <w:szCs w:val="18"/>
              </w:rPr>
              <w:t>Zero data retention arranged directly with Mistral</w:t>
            </w:r>
          </w:p>
        </w:tc>
      </w:tr>
      <w:tr w:rsidR="0076506C" w14:paraId="681F9AB1" w14:textId="77777777">
        <w:tblPrEx>
          <w:tblCellMar>
            <w:top w:w="0" w:type="dxa"/>
            <w:bottom w:w="0" w:type="dxa"/>
          </w:tblCellMar>
        </w:tblPrEx>
        <w:tc>
          <w:tcPr>
            <w:tcW w:w="17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2EF0AE6" w14:textId="77777777" w:rsidR="0076506C" w:rsidRDefault="007908E6">
            <w:pPr>
              <w:spacing w:line="260" w:lineRule="auto"/>
            </w:pPr>
            <w:r>
              <w:rPr>
                <w:sz w:val="18"/>
                <w:szCs w:val="18"/>
              </w:rPr>
              <w:t>AssemblyAI, Inc.</w:t>
            </w:r>
          </w:p>
        </w:tc>
        <w:tc>
          <w:tcPr>
            <w:tcW w:w="21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781EE3A" w14:textId="77777777" w:rsidR="0076506C" w:rsidRDefault="007908E6">
            <w:pPr>
              <w:spacing w:line="260" w:lineRule="auto"/>
            </w:pPr>
            <w:r>
              <w:rPr>
                <w:sz w:val="18"/>
                <w:szCs w:val="18"/>
              </w:rPr>
              <w:t>Turns one spoken interview answer into text, only for a school whose interview practice is on and only when a pupil chooses to speak</w:t>
            </w:r>
          </w:p>
        </w:tc>
        <w:tc>
          <w:tcPr>
            <w:tcW w:w="23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E9CE449" w14:textId="77777777" w:rsidR="0076506C" w:rsidRDefault="007908E6">
            <w:pPr>
              <w:spacing w:line="260" w:lineRule="auto"/>
            </w:pPr>
            <w:r>
              <w:rPr>
                <w:sz w:val="18"/>
                <w:szCs w:val="18"/>
              </w:rPr>
              <w:t>One recording of one answer, with no place, school, adviser or question context</w:t>
            </w:r>
          </w:p>
        </w:tc>
        <w:tc>
          <w:tcPr>
            <w:tcW w:w="15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3EEADB9" w14:textId="77777777" w:rsidR="0076506C" w:rsidRDefault="007908E6">
            <w:pPr>
              <w:spacing w:line="260" w:lineRule="auto"/>
            </w:pPr>
            <w:r>
              <w:rPr>
                <w:sz w:val="18"/>
                <w:szCs w:val="18"/>
              </w:rPr>
              <w:t>EU endpoint api.eu.assemblyai.com</w:t>
            </w:r>
          </w:p>
        </w:tc>
        <w:tc>
          <w:tcPr>
            <w:tcW w:w="2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68B4695" w14:textId="77777777" w:rsidR="0076506C" w:rsidRDefault="007908E6">
            <w:pPr>
              <w:spacing w:line="260" w:lineRule="auto"/>
            </w:pPr>
            <w:r>
              <w:rPr>
                <w:sz w:val="18"/>
                <w:szCs w:val="18"/>
              </w:rPr>
              <w:t>Delta deletes the provider's job before the same request returns. AssemblyAI does not use files sent to its EU servers for model training. Transfer safeguard: the UK Extension to the EU-US Data Privacy Framework (the UK-US data bridge)</w:t>
            </w:r>
          </w:p>
        </w:tc>
      </w:tr>
    </w:tbl>
    <w:p w14:paraId="1F7E6CF7" w14:textId="77777777" w:rsidR="0076506C" w:rsidRDefault="0076506C">
      <w:pPr>
        <w:spacing w:after="120"/>
      </w:pPr>
    </w:p>
    <w:p w14:paraId="50271273" w14:textId="77777777" w:rsidR="0076506C" w:rsidRDefault="007908E6">
      <w:pPr>
        <w:spacing w:after="120" w:line="288" w:lineRule="auto"/>
      </w:pPr>
      <w:r>
        <w:rPr>
          <w:color w:val="5A6461"/>
          <w:sz w:val="18"/>
          <w:szCs w:val="18"/>
        </w:rPr>
        <w:t>Not sub-processors, listed for completeness: Kokoro, an open-weight speech model, was used on Delta's own computer to record the authored interview questions and receives no personal data; an uptime monitor reads Delta's public health page, which carries no personal data; GitHub holds the source code and runs the automated tests on made-up data, and receives no personal data.</w:t>
      </w:r>
    </w:p>
    <w:p w14:paraId="05FBB400" w14:textId="77777777" w:rsidR="0076506C" w:rsidRDefault="007908E6">
      <w:pPr>
        <w:pStyle w:val="Heading1"/>
        <w:keepNext/>
        <w:spacing w:before="280" w:after="100"/>
      </w:pPr>
      <w:r>
        <w:rPr>
          <w:rFonts w:ascii="Georgia" w:eastAsia="Georgia" w:hAnsi="Georgia" w:cs="Georgia"/>
          <w:color w:val="1D5753"/>
          <w:sz w:val="30"/>
          <w:szCs w:val="30"/>
        </w:rPr>
        <w:lastRenderedPageBreak/>
        <w:t>Schedule 3: security measures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76506C" w14:paraId="011A00D8" w14:textId="77777777">
        <w:tblPrEx>
          <w:tblCellMar>
            <w:top w:w="0" w:type="dxa"/>
            <w:bottom w:w="0" w:type="dxa"/>
          </w:tblCellMar>
        </w:tblPrEx>
        <w:trPr>
          <w:tblHeader/>
        </w:trPr>
        <w:tc>
          <w:tcPr>
            <w:tcW w:w="26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24351EE5" w14:textId="77777777" w:rsidR="0076506C" w:rsidRDefault="007908E6">
            <w:pPr>
              <w:spacing w:line="260" w:lineRule="auto"/>
            </w:pPr>
            <w:r>
              <w:rPr>
                <w:b/>
                <w:bCs/>
                <w:color w:val="1D5753"/>
                <w:sz w:val="18"/>
                <w:szCs w:val="18"/>
              </w:rPr>
              <w:t>Measure</w:t>
            </w:r>
          </w:p>
        </w:tc>
        <w:tc>
          <w:tcPr>
            <w:tcW w:w="7038"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24EF0831" w14:textId="77777777" w:rsidR="0076506C" w:rsidRDefault="007908E6">
            <w:pPr>
              <w:spacing w:line="260" w:lineRule="auto"/>
            </w:pPr>
            <w:r>
              <w:rPr>
                <w:b/>
                <w:bCs/>
                <w:color w:val="1D5753"/>
                <w:sz w:val="18"/>
                <w:szCs w:val="18"/>
              </w:rPr>
              <w:t>How Delta does it</w:t>
            </w:r>
          </w:p>
        </w:tc>
      </w:tr>
      <w:tr w:rsidR="0076506C" w14:paraId="4E383427"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D9F050E" w14:textId="6BF53D8B" w:rsidR="0076506C" w:rsidRDefault="007908E6">
            <w:pPr>
              <w:spacing w:line="260" w:lineRule="auto"/>
            </w:pPr>
            <w:r>
              <w:rPr>
                <w:sz w:val="18"/>
                <w:szCs w:val="18"/>
              </w:rPr>
              <w:t>Pupils' names, encrypted at rest</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891D8D5" w14:textId="3A46DD1B" w:rsidR="0076506C" w:rsidRDefault="007908E6">
            <w:pPr>
              <w:spacing w:line="260" w:lineRule="auto"/>
            </w:pPr>
            <w:r>
              <w:rPr>
                <w:sz w:val="18"/>
                <w:szCs w:val="18"/>
              </w:rPr>
              <w:t>Names are encrypted (AES-256-GCM) with a key held only in the hosting environment, never in the database, a backup or the code, so a copy of the database alone shows no name; no email, date of birth or contact detail is collected for a pupil; labels are made by the system; the profile schema rejects unknown fields; no email, log, crash report, web address, export other than a recorded one, or request to an AI provider carries a name</w:t>
            </w:r>
          </w:p>
        </w:tc>
      </w:tr>
      <w:tr w:rsidR="0076506C" w14:paraId="53304529"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D358EAA" w14:textId="77777777" w:rsidR="0076506C" w:rsidRDefault="007908E6">
            <w:pPr>
              <w:spacing w:line="260" w:lineRule="auto"/>
            </w:pPr>
            <w:r>
              <w:rPr>
                <w:sz w:val="18"/>
                <w:szCs w:val="18"/>
              </w:rPr>
              <w:t>Passwords</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AAEE912" w14:textId="4B9D25F5" w:rsidR="0076506C" w:rsidRDefault="007908E6">
            <w:pPr>
              <w:spacing w:line="260" w:lineRule="auto"/>
            </w:pPr>
            <w:r>
              <w:rPr>
                <w:sz w:val="18"/>
                <w:szCs w:val="18"/>
              </w:rPr>
              <w:t>At least 8 characters for a pupil and 12 for an adviser, with a capital letter and a number, refused if on a list of common passwords or if it contains the person's username, name or school; argon2 hashing; production refuses to start without it</w:t>
            </w:r>
          </w:p>
        </w:tc>
      </w:tr>
      <w:tr w:rsidR="0076506C" w14:paraId="4257B01A"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7DDA05C4" w14:textId="77777777" w:rsidR="0076506C" w:rsidRDefault="007908E6">
            <w:pPr>
              <w:spacing w:line="260" w:lineRule="auto"/>
            </w:pPr>
            <w:r>
              <w:rPr>
                <w:sz w:val="18"/>
                <w:szCs w:val="18"/>
              </w:rPr>
              <w:t>Sign-in</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01C222C" w14:textId="66C5F6FA" w:rsidR="0076506C" w:rsidRDefault="007908E6">
            <w:pPr>
              <w:spacing w:line="260" w:lineRule="auto"/>
            </w:pPr>
            <w:r>
              <w:rPr>
                <w:sz w:val="18"/>
                <w:szCs w:val="18"/>
              </w:rPr>
              <w:t>Single-use 15-minute links stored as hashes; optional adviser password; pupils sign in with a username and password after a one-time code from their slip, with at most 8 tries on any one username in 15 minutes; server-side sessions that can be revoked</w:t>
            </w:r>
          </w:p>
        </w:tc>
      </w:tr>
      <w:tr w:rsidR="0076506C" w14:paraId="57BE23B2"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90B9F2D" w14:textId="77777777" w:rsidR="0076506C" w:rsidRDefault="007908E6">
            <w:pPr>
              <w:spacing w:line="260" w:lineRule="auto"/>
            </w:pPr>
            <w:r>
              <w:rPr>
                <w:sz w:val="18"/>
                <w:szCs w:val="18"/>
              </w:rPr>
              <w:t>Cookies and forms</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DE65100" w14:textId="77777777" w:rsidR="0076506C" w:rsidRDefault="007908E6">
            <w:pPr>
              <w:spacing w:line="260" w:lineRule="auto"/>
            </w:pPr>
            <w:r>
              <w:rPr>
                <w:sz w:val="18"/>
                <w:szCs w:val="18"/>
              </w:rPr>
              <w:t>httpOnly, Secure, SameSite=Lax cookies; CSRF tokens on every state-changing form</w:t>
            </w:r>
          </w:p>
        </w:tc>
      </w:tr>
      <w:tr w:rsidR="0076506C" w14:paraId="20A2A6B4"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46C546F" w14:textId="77777777" w:rsidR="0076506C" w:rsidRDefault="007908E6">
            <w:pPr>
              <w:spacing w:line="260" w:lineRule="auto"/>
            </w:pPr>
            <w:r>
              <w:rPr>
                <w:sz w:val="18"/>
                <w:szCs w:val="18"/>
              </w:rPr>
              <w:t>Tenant isolation</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AEFE7F6" w14:textId="77777777" w:rsidR="0076506C" w:rsidRDefault="007908E6">
            <w:pPr>
              <w:spacing w:line="260" w:lineRule="auto"/>
            </w:pPr>
            <w:r>
              <w:rPr>
                <w:sz w:val="18"/>
                <w:szCs w:val="18"/>
              </w:rPr>
              <w:t>One permission rule; another school's records return 404; tested on both storage backends</w:t>
            </w:r>
          </w:p>
        </w:tc>
      </w:tr>
      <w:tr w:rsidR="0076506C" w14:paraId="7BA59ACC"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AE2152B" w14:textId="77777777" w:rsidR="0076506C" w:rsidRDefault="007908E6">
            <w:pPr>
              <w:spacing w:line="260" w:lineRule="auto"/>
            </w:pPr>
            <w:r>
              <w:rPr>
                <w:sz w:val="18"/>
                <w:szCs w:val="18"/>
              </w:rPr>
              <w:t>Rate limiting</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E52DAED" w14:textId="77777777" w:rsidR="0076506C" w:rsidRDefault="007908E6">
            <w:pPr>
              <w:spacing w:line="260" w:lineRule="auto"/>
            </w:pPr>
            <w:r>
              <w:rPr>
                <w:sz w:val="18"/>
                <w:szCs w:val="18"/>
              </w:rPr>
              <w:t>On every sign-in door, shared across instances</w:t>
            </w:r>
          </w:p>
        </w:tc>
      </w:tr>
      <w:tr w:rsidR="0076506C" w14:paraId="59E8D88F"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B30891C" w14:textId="77777777" w:rsidR="0076506C" w:rsidRDefault="007908E6">
            <w:pPr>
              <w:spacing w:line="260" w:lineRule="auto"/>
            </w:pPr>
            <w:r>
              <w:rPr>
                <w:sz w:val="18"/>
                <w:szCs w:val="18"/>
              </w:rPr>
              <w:t>Transport and headers</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008BA89" w14:textId="77777777" w:rsidR="0076506C" w:rsidRDefault="007908E6">
            <w:pPr>
              <w:spacing w:line="260" w:lineRule="auto"/>
            </w:pPr>
            <w:r>
              <w:rPr>
                <w:sz w:val="18"/>
                <w:szCs w:val="18"/>
              </w:rPr>
              <w:t>HTTPS only, HSTS, a Content Security Policy, no-referrer, no caching of pupil or adviser pages</w:t>
            </w:r>
          </w:p>
        </w:tc>
      </w:tr>
      <w:tr w:rsidR="0076506C" w14:paraId="0902C474"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4C8C808" w14:textId="77777777" w:rsidR="0076506C" w:rsidRDefault="007908E6">
            <w:pPr>
              <w:spacing w:line="260" w:lineRule="auto"/>
            </w:pPr>
            <w:r>
              <w:rPr>
                <w:sz w:val="18"/>
                <w:szCs w:val="18"/>
              </w:rPr>
              <w:t>Misconfiguration</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5AEABD4" w14:textId="77777777" w:rsidR="0076506C" w:rsidRDefault="007908E6">
            <w:pPr>
              <w:spacing w:line="260" w:lineRule="auto"/>
            </w:pPr>
            <w:r>
              <w:rPr>
                <w:sz w:val="18"/>
                <w:szCs w:val="18"/>
              </w:rPr>
              <w:t>Production refuses to start without its secrets or with a weak key</w:t>
            </w:r>
          </w:p>
        </w:tc>
      </w:tr>
      <w:tr w:rsidR="0076506C" w14:paraId="094A9AB9"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A3740D9" w14:textId="77777777" w:rsidR="0076506C" w:rsidRDefault="007908E6">
            <w:pPr>
              <w:spacing w:line="260" w:lineRule="auto"/>
            </w:pPr>
            <w:r>
              <w:rPr>
                <w:sz w:val="18"/>
                <w:szCs w:val="18"/>
              </w:rPr>
              <w:t>Audit</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4BFB334" w14:textId="53A0BFE4" w:rsidR="0076506C" w:rsidRDefault="007908E6">
            <w:pPr>
              <w:spacing w:line="260" w:lineRule="auto"/>
            </w:pPr>
            <w:r>
              <w:rPr>
                <w:sz w:val="18"/>
                <w:szCs w:val="18"/>
              </w:rPr>
              <w:t>An audit log of identifiers and outcomes, with an allow-list of keys so it cannot become a second copy of personal data; every export containing names is recorded in it</w:t>
            </w:r>
          </w:p>
        </w:tc>
      </w:tr>
      <w:tr w:rsidR="0076506C" w14:paraId="3D42903A"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E1E73F7" w14:textId="77777777" w:rsidR="0076506C" w:rsidRDefault="007908E6">
            <w:pPr>
              <w:spacing w:line="260" w:lineRule="auto"/>
            </w:pPr>
            <w:r>
              <w:rPr>
                <w:sz w:val="18"/>
                <w:szCs w:val="18"/>
              </w:rPr>
              <w:t>Erasure after restore</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1538C85" w14:textId="77777777" w:rsidR="0076506C" w:rsidRDefault="007908E6">
            <w:pPr>
              <w:spacing w:line="260" w:lineRule="auto"/>
            </w:pPr>
            <w:r>
              <w:rPr>
                <w:sz w:val="18"/>
                <w:szCs w:val="18"/>
              </w:rPr>
              <w:t>Every executed deletion is re-applied after any restore; the service is locked until it has been</w:t>
            </w:r>
          </w:p>
        </w:tc>
      </w:tr>
      <w:tr w:rsidR="0076506C" w14:paraId="58665A72"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DA3C69B" w14:textId="77777777" w:rsidR="0076506C" w:rsidRDefault="007908E6">
            <w:pPr>
              <w:spacing w:line="260" w:lineRule="auto"/>
            </w:pPr>
            <w:r>
              <w:rPr>
                <w:sz w:val="18"/>
                <w:szCs w:val="18"/>
              </w:rPr>
              <w:t>Crash reports</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F06F15D" w14:textId="77777777" w:rsidR="0076506C" w:rsidRDefault="007908E6">
            <w:pPr>
              <w:spacing w:line="260" w:lineRule="auto"/>
            </w:pPr>
            <w:r>
              <w:rPr>
                <w:sz w:val="18"/>
                <w:szCs w:val="18"/>
              </w:rPr>
              <w:t>Scrubbed before sending; no request data or local variables</w:t>
            </w:r>
          </w:p>
        </w:tc>
      </w:tr>
      <w:tr w:rsidR="0076506C" w14:paraId="11EDE712"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9A8A333" w14:textId="77777777" w:rsidR="0076506C" w:rsidRDefault="007908E6">
            <w:pPr>
              <w:spacing w:line="260" w:lineRule="auto"/>
            </w:pPr>
            <w:r>
              <w:rPr>
                <w:sz w:val="18"/>
                <w:szCs w:val="18"/>
              </w:rPr>
              <w:t>AI features</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0589C8ED" w14:textId="77777777" w:rsidR="0076506C" w:rsidRDefault="007908E6">
            <w:pPr>
              <w:spacing w:line="260" w:lineRule="auto"/>
            </w:pPr>
            <w:r>
              <w:rPr>
                <w:sz w:val="18"/>
                <w:szCs w:val="18"/>
              </w:rPr>
              <w:t>Off by default per school; on only with a safeguarding lead and two recorded confirmations; a monthly cost ceiling per school</w:t>
            </w:r>
          </w:p>
        </w:tc>
      </w:tr>
      <w:tr w:rsidR="0076506C" w14:paraId="7A75C5D2"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EC64F24" w14:textId="77777777" w:rsidR="0076506C" w:rsidRDefault="007908E6">
            <w:pPr>
              <w:spacing w:line="260" w:lineRule="auto"/>
            </w:pPr>
            <w:r>
              <w:rPr>
                <w:sz w:val="18"/>
                <w:szCs w:val="18"/>
              </w:rPr>
              <w:t>Wellbeing check</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8D6FB5C" w14:textId="58EE7D52" w:rsidR="0076506C" w:rsidRDefault="007908E6">
            <w:pPr>
              <w:spacing w:line="260" w:lineRule="auto"/>
            </w:pPr>
            <w:r>
              <w:rPr>
                <w:sz w:val="18"/>
                <w:szCs w:val="18"/>
              </w:rPr>
              <w:t>Everything a pupil writes is read once for signs that they might need support; a concern sends the School's safeguarding lead the place label, the username, the date and the passage with the pupil's name removed, and a link that needs a sign-in</w:t>
            </w:r>
          </w:p>
        </w:tc>
      </w:tr>
      <w:tr w:rsidR="0076506C" w14:paraId="147BAD41"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1332FB7C" w14:textId="77777777" w:rsidR="0076506C" w:rsidRDefault="007908E6">
            <w:pPr>
              <w:spacing w:line="260" w:lineRule="auto"/>
            </w:pPr>
            <w:r>
              <w:rPr>
                <w:sz w:val="18"/>
                <w:szCs w:val="18"/>
              </w:rPr>
              <w:t>Audio</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5E670A2" w14:textId="77777777" w:rsidR="0076506C" w:rsidRDefault="007908E6">
            <w:pPr>
              <w:spacing w:line="260" w:lineRule="auto"/>
            </w:pPr>
            <w:r>
              <w:rPr>
                <w:sz w:val="18"/>
                <w:szCs w:val="18"/>
              </w:rPr>
              <w:t>Never stored; one memory buffer, cleared after the request; the provider's job deleted before the request returns</w:t>
            </w:r>
          </w:p>
        </w:tc>
      </w:tr>
      <w:tr w:rsidR="0076506C" w14:paraId="2D856726" w14:textId="77777777">
        <w:tblPrEx>
          <w:tblCellMar>
            <w:top w:w="0" w:type="dxa"/>
            <w:bottom w:w="0" w:type="dxa"/>
          </w:tblCellMar>
        </w:tblPrEx>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7B24524" w14:textId="77777777" w:rsidR="0076506C" w:rsidRDefault="007908E6">
            <w:pPr>
              <w:spacing w:line="260" w:lineRule="auto"/>
            </w:pPr>
            <w:r>
              <w:rPr>
                <w:sz w:val="18"/>
                <w:szCs w:val="18"/>
              </w:rPr>
              <w:t>Change control</w:t>
            </w:r>
          </w:p>
        </w:tc>
        <w:tc>
          <w:tcPr>
            <w:tcW w:w="70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D136E90" w14:textId="77777777" w:rsidR="0076506C" w:rsidRDefault="007908E6">
            <w:pPr>
              <w:spacing w:line="260" w:lineRule="auto"/>
            </w:pPr>
            <w:r>
              <w:rPr>
                <w:sz w:val="18"/>
                <w:szCs w:val="18"/>
              </w:rPr>
              <w:t>Automated tests must pass before any deploy</w:t>
            </w:r>
          </w:p>
        </w:tc>
      </w:tr>
    </w:tbl>
    <w:p w14:paraId="71D2F8AA" w14:textId="77777777" w:rsidR="0076506C" w:rsidRDefault="007908E6">
      <w:pPr>
        <w:pStyle w:val="Heading1"/>
        <w:keepNext/>
        <w:spacing w:before="280" w:after="100"/>
      </w:pPr>
      <w:r>
        <w:rPr>
          <w:rFonts w:ascii="Georgia" w:eastAsia="Georgia" w:hAnsi="Georgia" w:cs="Georgia"/>
          <w:color w:val="1D5753"/>
          <w:sz w:val="30"/>
          <w:szCs w:val="30"/>
        </w:rPr>
        <w:t>Row to add to the table above. Messages: seen by all the pupil's advisers and the School's safeguarding lead, never by one adviser alone; no attachments; nothing edited or deleted once sent; a message that raised a concern is kept in the School's safeguarding record before a place is deleted.</w:t>
      </w:r>
    </w:p>
    <w:p w14:paraId="48495333" w14:textId="77777777" w:rsidR="0076506C" w:rsidRDefault="007908E6">
      <w:pPr>
        <w:spacing w:after="120" w:line="288" w:lineRule="auto"/>
      </w:pPr>
      <w:r>
        <w:t>Row to add to the table above. Measure: History uploads. How Delta does it: The file is read in the School's own browser and never reaches Delta; the browser removes names, UCAS Personal IDs, emails, groups, dates and free text and replaces each pupil with a code made for the upload; the server accepts only the fields on a closed list and refuses values that look like names or email addresses; every upload is recorded in the audit log by identifiers and counts; an adviser can delete any upload, and the School's deletion removes them all.</w:t>
      </w:r>
    </w:p>
    <w:p w14:paraId="459A861F" w14:textId="77777777" w:rsidR="0076506C" w:rsidRDefault="007908E6">
      <w:pPr>
        <w:pStyle w:val="Heading1"/>
        <w:keepNext/>
        <w:spacing w:before="280" w:after="100"/>
      </w:pPr>
      <w:r>
        <w:rPr>
          <w:rFonts w:ascii="Georgia" w:eastAsia="Georgia" w:hAnsi="Georgia" w:cs="Georgia"/>
          <w:color w:val="1D5753"/>
          <w:sz w:val="30"/>
          <w:szCs w:val="30"/>
        </w:rPr>
        <w:t>Signatures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900"/>
        <w:gridCol w:w="2600"/>
        <w:gridCol w:w="1738"/>
      </w:tblGrid>
      <w:tr w:rsidR="0076506C" w14:paraId="535D49E6" w14:textId="77777777">
        <w:tblPrEx>
          <w:tblCellMar>
            <w:top w:w="0" w:type="dxa"/>
            <w:bottom w:w="0" w:type="dxa"/>
          </w:tblCellMar>
        </w:tblPrEx>
        <w:trPr>
          <w:tblHeader/>
        </w:trPr>
        <w:tc>
          <w:tcPr>
            <w:tcW w:w="24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5418308C" w14:textId="77777777" w:rsidR="0076506C" w:rsidRDefault="007908E6">
            <w:pPr>
              <w:spacing w:line="260" w:lineRule="auto"/>
            </w:pPr>
            <w:r>
              <w:rPr>
                <w:b/>
                <w:bCs/>
                <w:color w:val="1D5753"/>
                <w:sz w:val="18"/>
                <w:szCs w:val="18"/>
              </w:rPr>
              <w:t>Role</w:t>
            </w:r>
          </w:p>
        </w:tc>
        <w:tc>
          <w:tcPr>
            <w:tcW w:w="29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3F0B4A2B" w14:textId="77777777" w:rsidR="0076506C" w:rsidRDefault="007908E6">
            <w:pPr>
              <w:spacing w:line="260" w:lineRule="auto"/>
            </w:pPr>
            <w:r>
              <w:rPr>
                <w:b/>
                <w:bCs/>
                <w:color w:val="1D5753"/>
                <w:sz w:val="18"/>
                <w:szCs w:val="18"/>
              </w:rPr>
              <w:t>Name</w:t>
            </w:r>
          </w:p>
        </w:tc>
        <w:tc>
          <w:tcPr>
            <w:tcW w:w="2600"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2F292F42" w14:textId="77777777" w:rsidR="0076506C" w:rsidRDefault="007908E6">
            <w:pPr>
              <w:spacing w:line="260" w:lineRule="auto"/>
            </w:pPr>
            <w:r>
              <w:rPr>
                <w:b/>
                <w:bCs/>
                <w:color w:val="1D5753"/>
                <w:sz w:val="18"/>
                <w:szCs w:val="18"/>
              </w:rPr>
              <w:t>Signature</w:t>
            </w:r>
          </w:p>
        </w:tc>
        <w:tc>
          <w:tcPr>
            <w:tcW w:w="1738" w:type="dxa"/>
            <w:tcBorders>
              <w:top w:val="single" w:sz="4" w:space="0" w:color="C9D1CC"/>
              <w:left w:val="single" w:sz="4" w:space="0" w:color="C9D1CC"/>
              <w:bottom w:val="single" w:sz="4" w:space="0" w:color="C9D1CC"/>
              <w:right w:val="single" w:sz="4" w:space="0" w:color="C9D1CC"/>
            </w:tcBorders>
            <w:shd w:val="clear" w:color="auto" w:fill="E3ECEA"/>
            <w:tcMar>
              <w:top w:w="70" w:type="dxa"/>
              <w:left w:w="100" w:type="dxa"/>
              <w:bottom w:w="70" w:type="dxa"/>
              <w:right w:w="100" w:type="dxa"/>
            </w:tcMar>
          </w:tcPr>
          <w:p w14:paraId="5A06D66F" w14:textId="77777777" w:rsidR="0076506C" w:rsidRDefault="007908E6">
            <w:pPr>
              <w:spacing w:line="260" w:lineRule="auto"/>
            </w:pPr>
            <w:r>
              <w:rPr>
                <w:b/>
                <w:bCs/>
                <w:color w:val="1D5753"/>
                <w:sz w:val="18"/>
                <w:szCs w:val="18"/>
              </w:rPr>
              <w:t>Date</w:t>
            </w:r>
          </w:p>
        </w:tc>
      </w:tr>
      <w:tr w:rsidR="0076506C" w14:paraId="17D0883E" w14:textId="77777777">
        <w:tblPrEx>
          <w:tblCellMar>
            <w:top w:w="0" w:type="dxa"/>
            <w:bottom w:w="0" w:type="dxa"/>
          </w:tblCellMar>
        </w:tblPrEx>
        <w:tc>
          <w:tcPr>
            <w:tcW w:w="24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CE8D3C6" w14:textId="77777777" w:rsidR="0076506C" w:rsidRDefault="007908E6">
            <w:pPr>
              <w:spacing w:line="260" w:lineRule="auto"/>
            </w:pPr>
            <w:r>
              <w:rPr>
                <w:sz w:val="18"/>
                <w:szCs w:val="18"/>
              </w:rPr>
              <w:t>For the School</w:t>
            </w:r>
          </w:p>
        </w:tc>
        <w:tc>
          <w:tcPr>
            <w:tcW w:w="29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B1116E4" w14:textId="77777777" w:rsidR="0076506C" w:rsidRDefault="007908E6">
            <w:pPr>
              <w:spacing w:line="260" w:lineRule="auto"/>
            </w:pPr>
            <w:r>
              <w:rPr>
                <w:sz w:val="18"/>
                <w:szCs w:val="18"/>
                <w:highlight w:val="yellow"/>
              </w:rPr>
              <w:t>[name and position]</w:t>
            </w:r>
          </w:p>
        </w:tc>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9A7F900" w14:textId="77777777" w:rsidR="0076506C" w:rsidRDefault="0076506C">
            <w:pPr>
              <w:spacing w:line="260" w:lineRule="auto"/>
            </w:pPr>
          </w:p>
        </w:tc>
        <w:tc>
          <w:tcPr>
            <w:tcW w:w="17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6C085C79" w14:textId="77777777" w:rsidR="0076506C" w:rsidRDefault="007908E6">
            <w:pPr>
              <w:spacing w:line="260" w:lineRule="auto"/>
            </w:pPr>
            <w:r>
              <w:rPr>
                <w:sz w:val="18"/>
                <w:szCs w:val="18"/>
                <w:highlight w:val="yellow"/>
              </w:rPr>
              <w:t>[date]</w:t>
            </w:r>
          </w:p>
        </w:tc>
      </w:tr>
      <w:tr w:rsidR="0076506C" w14:paraId="4325075A" w14:textId="77777777">
        <w:tblPrEx>
          <w:tblCellMar>
            <w:top w:w="0" w:type="dxa"/>
            <w:bottom w:w="0" w:type="dxa"/>
          </w:tblCellMar>
        </w:tblPrEx>
        <w:tc>
          <w:tcPr>
            <w:tcW w:w="24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360776C9" w14:textId="77777777" w:rsidR="0076506C" w:rsidRDefault="007908E6">
            <w:pPr>
              <w:spacing w:line="260" w:lineRule="auto"/>
            </w:pPr>
            <w:r>
              <w:rPr>
                <w:sz w:val="18"/>
                <w:szCs w:val="18"/>
              </w:rPr>
              <w:t>For Delta Research Group</w:t>
            </w:r>
          </w:p>
        </w:tc>
        <w:tc>
          <w:tcPr>
            <w:tcW w:w="29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5764C2B4" w14:textId="77777777" w:rsidR="0076506C" w:rsidRDefault="007908E6">
            <w:pPr>
              <w:spacing w:line="260" w:lineRule="auto"/>
            </w:pPr>
            <w:r>
              <w:rPr>
                <w:sz w:val="18"/>
                <w:szCs w:val="18"/>
                <w:highlight w:val="yellow"/>
              </w:rPr>
              <w:t>[Sebastian Bird, position]</w:t>
            </w:r>
          </w:p>
        </w:tc>
        <w:tc>
          <w:tcPr>
            <w:tcW w:w="2600"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4F8E4A62" w14:textId="77777777" w:rsidR="0076506C" w:rsidRDefault="0076506C">
            <w:pPr>
              <w:spacing w:line="260" w:lineRule="auto"/>
            </w:pPr>
          </w:p>
        </w:tc>
        <w:tc>
          <w:tcPr>
            <w:tcW w:w="1738" w:type="dxa"/>
            <w:tcBorders>
              <w:top w:val="single" w:sz="4" w:space="0" w:color="C9D1CC"/>
              <w:left w:val="single" w:sz="4" w:space="0" w:color="C9D1CC"/>
              <w:bottom w:val="single" w:sz="4" w:space="0" w:color="C9D1CC"/>
              <w:right w:val="single" w:sz="4" w:space="0" w:color="C9D1CC"/>
            </w:tcBorders>
            <w:tcMar>
              <w:top w:w="70" w:type="dxa"/>
              <w:left w:w="100" w:type="dxa"/>
              <w:bottom w:w="70" w:type="dxa"/>
              <w:right w:w="100" w:type="dxa"/>
            </w:tcMar>
          </w:tcPr>
          <w:p w14:paraId="20C86706" w14:textId="77777777" w:rsidR="0076506C" w:rsidRDefault="007908E6">
            <w:pPr>
              <w:spacing w:line="260" w:lineRule="auto"/>
            </w:pPr>
            <w:r>
              <w:rPr>
                <w:sz w:val="18"/>
                <w:szCs w:val="18"/>
                <w:highlight w:val="yellow"/>
              </w:rPr>
              <w:t>[date]</w:t>
            </w:r>
          </w:p>
        </w:tc>
      </w:tr>
    </w:tbl>
    <w:p w14:paraId="7E97EE0B" w14:textId="77777777" w:rsidR="007908E6" w:rsidRDefault="007908E6"/>
    <w:sectPr w:rsidR="007908E6">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0A9979" w14:textId="77777777" w:rsidR="007908E6" w:rsidRDefault="007908E6">
      <w:r>
        <w:separator/>
      </w:r>
    </w:p>
  </w:endnote>
  <w:endnote w:type="continuationSeparator" w:id="0">
    <w:p w14:paraId="721198EF" w14:textId="77777777" w:rsidR="007908E6" w:rsidRDefault="0079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E0FC2" w14:textId="77777777" w:rsidR="0076506C" w:rsidRDefault="007908E6">
    <w:pPr>
      <w:jc w:val="right"/>
    </w:pPr>
    <w:r>
      <w:rPr>
        <w:color w:val="5A6461"/>
        <w:sz w:val="15"/>
        <w:szCs w:val="15"/>
      </w:rPr>
      <w:t xml:space="preserve">Data processing agreement · Delta Research Group Ltd · page </w:t>
    </w:r>
    <w:r>
      <w:rPr>
        <w:color w:val="5A6461"/>
        <w:sz w:val="15"/>
        <w:szCs w:val="15"/>
      </w:rPr>
      <w:fldChar w:fldCharType="begin"/>
    </w:r>
    <w:r>
      <w:rPr>
        <w:color w:val="5A6461"/>
        <w:sz w:val="15"/>
        <w:szCs w:val="15"/>
      </w:rPr>
      <w:instrText>PAGE</w:instrText>
    </w:r>
    <w:r>
      <w:rPr>
        <w:color w:val="5A6461"/>
        <w:sz w:val="15"/>
        <w:szCs w:val="15"/>
      </w:rPr>
      <w:fldChar w:fldCharType="separate"/>
    </w:r>
    <w:r w:rsidR="00080402">
      <w:rPr>
        <w:noProof/>
        <w:color w:val="5A6461"/>
        <w:sz w:val="15"/>
        <w:szCs w:val="15"/>
      </w:rPr>
      <w:t>1</w:t>
    </w:r>
    <w:r>
      <w:rPr>
        <w:color w:val="5A646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231B64" w14:textId="77777777" w:rsidR="007908E6" w:rsidRDefault="007908E6">
      <w:r>
        <w:separator/>
      </w:r>
    </w:p>
  </w:footnote>
  <w:footnote w:type="continuationSeparator" w:id="0">
    <w:p w14:paraId="36EA140D" w14:textId="77777777" w:rsidR="007908E6" w:rsidRDefault="00790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35467B"/>
    <w:multiLevelType w:val="hybridMultilevel"/>
    <w:tmpl w:val="54C8E724"/>
    <w:lvl w:ilvl="0" w:tplc="0874C406">
      <w:start w:val="1"/>
      <w:numFmt w:val="bullet"/>
      <w:lvlText w:val="●"/>
      <w:lvlJc w:val="left"/>
      <w:pPr>
        <w:ind w:left="720" w:hanging="360"/>
      </w:pPr>
    </w:lvl>
    <w:lvl w:ilvl="1" w:tplc="D5D87212">
      <w:start w:val="1"/>
      <w:numFmt w:val="bullet"/>
      <w:lvlText w:val="○"/>
      <w:lvlJc w:val="left"/>
      <w:pPr>
        <w:ind w:left="1440" w:hanging="360"/>
      </w:pPr>
    </w:lvl>
    <w:lvl w:ilvl="2" w:tplc="7E76DE0E">
      <w:start w:val="1"/>
      <w:numFmt w:val="bullet"/>
      <w:lvlText w:val="■"/>
      <w:lvlJc w:val="left"/>
      <w:pPr>
        <w:ind w:left="2160" w:hanging="360"/>
      </w:pPr>
    </w:lvl>
    <w:lvl w:ilvl="3" w:tplc="5D34F922">
      <w:start w:val="1"/>
      <w:numFmt w:val="bullet"/>
      <w:lvlText w:val="●"/>
      <w:lvlJc w:val="left"/>
      <w:pPr>
        <w:ind w:left="2880" w:hanging="360"/>
      </w:pPr>
    </w:lvl>
    <w:lvl w:ilvl="4" w:tplc="2EEED31C">
      <w:start w:val="1"/>
      <w:numFmt w:val="bullet"/>
      <w:lvlText w:val="○"/>
      <w:lvlJc w:val="left"/>
      <w:pPr>
        <w:ind w:left="3600" w:hanging="360"/>
      </w:pPr>
    </w:lvl>
    <w:lvl w:ilvl="5" w:tplc="8AA45514">
      <w:start w:val="1"/>
      <w:numFmt w:val="bullet"/>
      <w:lvlText w:val="■"/>
      <w:lvlJc w:val="left"/>
      <w:pPr>
        <w:ind w:left="4320" w:hanging="360"/>
      </w:pPr>
    </w:lvl>
    <w:lvl w:ilvl="6" w:tplc="4A226D7A">
      <w:start w:val="1"/>
      <w:numFmt w:val="bullet"/>
      <w:lvlText w:val="●"/>
      <w:lvlJc w:val="left"/>
      <w:pPr>
        <w:ind w:left="5040" w:hanging="360"/>
      </w:pPr>
    </w:lvl>
    <w:lvl w:ilvl="7" w:tplc="712E8EEE">
      <w:start w:val="1"/>
      <w:numFmt w:val="bullet"/>
      <w:lvlText w:val="●"/>
      <w:lvlJc w:val="left"/>
      <w:pPr>
        <w:ind w:left="5760" w:hanging="360"/>
      </w:pPr>
    </w:lvl>
    <w:lvl w:ilvl="8" w:tplc="E668A194">
      <w:start w:val="1"/>
      <w:numFmt w:val="bullet"/>
      <w:lvlText w:val="●"/>
      <w:lvlJc w:val="left"/>
      <w:pPr>
        <w:ind w:left="6480" w:hanging="360"/>
      </w:pPr>
    </w:lvl>
  </w:abstractNum>
  <w:abstractNum w:abstractNumId="1" w15:restartNumberingAfterBreak="0">
    <w:nsid w:val="49481643"/>
    <w:multiLevelType w:val="hybridMultilevel"/>
    <w:tmpl w:val="6F0A46A4"/>
    <w:lvl w:ilvl="0" w:tplc="9126033E">
      <w:start w:val="1"/>
      <w:numFmt w:val="bullet"/>
      <w:lvlText w:val="•"/>
      <w:lvlJc w:val="left"/>
      <w:pPr>
        <w:ind w:left="400" w:hanging="260"/>
      </w:pPr>
    </w:lvl>
    <w:lvl w:ilvl="1" w:tplc="D3A4DC86">
      <w:numFmt w:val="decimal"/>
      <w:lvlText w:val=""/>
      <w:lvlJc w:val="left"/>
    </w:lvl>
    <w:lvl w:ilvl="2" w:tplc="B0D0BCEA">
      <w:numFmt w:val="decimal"/>
      <w:lvlText w:val=""/>
      <w:lvlJc w:val="left"/>
    </w:lvl>
    <w:lvl w:ilvl="3" w:tplc="F52C2A9E">
      <w:numFmt w:val="decimal"/>
      <w:lvlText w:val=""/>
      <w:lvlJc w:val="left"/>
    </w:lvl>
    <w:lvl w:ilvl="4" w:tplc="5DEED640">
      <w:numFmt w:val="decimal"/>
      <w:lvlText w:val=""/>
      <w:lvlJc w:val="left"/>
    </w:lvl>
    <w:lvl w:ilvl="5" w:tplc="EABAA95A">
      <w:numFmt w:val="decimal"/>
      <w:lvlText w:val=""/>
      <w:lvlJc w:val="left"/>
    </w:lvl>
    <w:lvl w:ilvl="6" w:tplc="953C9A74">
      <w:numFmt w:val="decimal"/>
      <w:lvlText w:val=""/>
      <w:lvlJc w:val="left"/>
    </w:lvl>
    <w:lvl w:ilvl="7" w:tplc="C1440746">
      <w:numFmt w:val="decimal"/>
      <w:lvlText w:val=""/>
      <w:lvlJc w:val="left"/>
    </w:lvl>
    <w:lvl w:ilvl="8" w:tplc="629C9A68">
      <w:numFmt w:val="decimal"/>
      <w:lvlText w:val=""/>
      <w:lvlJc w:val="left"/>
    </w:lvl>
  </w:abstractNum>
  <w:num w:numId="1" w16cid:durableId="242222066">
    <w:abstractNumId w:val="0"/>
    <w:lvlOverride w:ilvl="0">
      <w:startOverride w:val="1"/>
    </w:lvlOverride>
  </w:num>
  <w:num w:numId="2" w16cid:durableId="169156623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06C"/>
    <w:rsid w:val="00080402"/>
    <w:rsid w:val="0076506C"/>
    <w:rsid w:val="007908E6"/>
    <w:rsid w:val="00D07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CA406F"/>
  <w15:docId w15:val="{0D4B9711-ABD6-9049-80D0-0C1B644F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7201E"/>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2483</Words>
  <Characters>14159</Characters>
  <Application>Microsoft Office Word</Application>
  <DocSecurity>0</DocSecurity>
  <Lines>117</Lines>
  <Paragraphs>33</Paragraphs>
  <ScaleCrop>false</ScaleCrop>
  <Company/>
  <LinksUpToDate>false</LinksUpToDate>
  <CharactersWithSpaces>16609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school and Delta Research Group</dc:title>
  <dc:creator>Delta Research Group Ltd</dc:creator>
  <cp:lastModifiedBy>Sebastian Bird</cp:lastModifiedBy>
  <cp:revision>2</cp:revision>
  <dcterms:created xsi:type="dcterms:W3CDTF">2026-10-05T10:49:00Z</dcterms:created>
  <dcterms:modified xsi:type="dcterms:W3CDTF">2026-10-23T03:24:00Z</dcterms:modified>
</cp:coreProperties>
</file>